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BB" w:rsidRDefault="00796EBB" w:rsidP="00142FD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7225C">
        <w:rPr>
          <w:rFonts w:ascii="Times New Roman" w:hAnsi="Times New Roman"/>
          <w:b/>
          <w:sz w:val="26"/>
          <w:szCs w:val="26"/>
        </w:rPr>
        <w:t xml:space="preserve">KOMENTÁR   </w:t>
      </w:r>
    </w:p>
    <w:p w:rsidR="007D2DA0" w:rsidRPr="0097225C" w:rsidRDefault="00FC4C11" w:rsidP="00142FD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7225C">
        <w:rPr>
          <w:rFonts w:ascii="Times New Roman" w:hAnsi="Times New Roman"/>
          <w:b/>
          <w:sz w:val="26"/>
          <w:szCs w:val="26"/>
        </w:rPr>
        <w:t>k tvorbe a čerpaniu rozpočtu k</w:t>
      </w:r>
      <w:r w:rsidR="00243494">
        <w:rPr>
          <w:rFonts w:ascii="Times New Roman" w:hAnsi="Times New Roman"/>
          <w:b/>
          <w:sz w:val="26"/>
          <w:szCs w:val="26"/>
        </w:rPr>
        <w:t> </w:t>
      </w:r>
      <w:r w:rsidRPr="0097225C">
        <w:rPr>
          <w:rFonts w:ascii="Times New Roman" w:hAnsi="Times New Roman"/>
          <w:b/>
          <w:sz w:val="26"/>
          <w:szCs w:val="26"/>
        </w:rPr>
        <w:t>3</w:t>
      </w:r>
      <w:r w:rsidR="00243494">
        <w:rPr>
          <w:rFonts w:ascii="Times New Roman" w:hAnsi="Times New Roman"/>
          <w:b/>
          <w:sz w:val="26"/>
          <w:szCs w:val="26"/>
        </w:rPr>
        <w:t>0.06.201</w:t>
      </w:r>
      <w:r w:rsidR="004B052D">
        <w:rPr>
          <w:rFonts w:ascii="Times New Roman" w:hAnsi="Times New Roman"/>
          <w:b/>
          <w:sz w:val="26"/>
          <w:szCs w:val="26"/>
        </w:rPr>
        <w:t>7</w:t>
      </w:r>
    </w:p>
    <w:p w:rsidR="007D2DA0" w:rsidRPr="0097225C" w:rsidRDefault="007D2DA0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25C" w:rsidRPr="0097225C" w:rsidRDefault="00796EBB" w:rsidP="00142FDC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225C">
        <w:rPr>
          <w:rFonts w:ascii="Times New Roman" w:hAnsi="Times New Roman"/>
          <w:b/>
          <w:sz w:val="24"/>
          <w:szCs w:val="24"/>
        </w:rPr>
        <w:t>ROZPOČET MESTA</w:t>
      </w:r>
      <w:r>
        <w:rPr>
          <w:rFonts w:ascii="Times New Roman" w:hAnsi="Times New Roman"/>
          <w:b/>
          <w:sz w:val="24"/>
          <w:szCs w:val="24"/>
        </w:rPr>
        <w:t xml:space="preserve"> - REKAPITULÁCIA</w:t>
      </w:r>
    </w:p>
    <w:p w:rsidR="0097225C" w:rsidRPr="0097225C" w:rsidRDefault="0097225C" w:rsidP="00142FDC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C11" w:rsidRPr="00150A0D" w:rsidRDefault="00FC4C11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 xml:space="preserve">Rozpočet mesta Stupava bol schválený mestským zastupiteľstvom dňa </w:t>
      </w:r>
      <w:r w:rsidR="005C36C9" w:rsidRPr="00150A0D">
        <w:rPr>
          <w:rFonts w:ascii="Times New Roman" w:hAnsi="Times New Roman"/>
          <w:sz w:val="24"/>
          <w:szCs w:val="24"/>
        </w:rPr>
        <w:t>15.12.</w:t>
      </w:r>
      <w:r w:rsidRPr="00150A0D">
        <w:rPr>
          <w:rFonts w:ascii="Times New Roman" w:hAnsi="Times New Roman"/>
          <w:sz w:val="24"/>
          <w:szCs w:val="24"/>
        </w:rPr>
        <w:t>201</w:t>
      </w:r>
      <w:r w:rsidR="00F519D8">
        <w:rPr>
          <w:rFonts w:ascii="Times New Roman" w:hAnsi="Times New Roman"/>
          <w:sz w:val="24"/>
          <w:szCs w:val="24"/>
        </w:rPr>
        <w:t>6</w:t>
      </w:r>
      <w:r w:rsidRPr="00150A0D">
        <w:rPr>
          <w:rFonts w:ascii="Times New Roman" w:hAnsi="Times New Roman"/>
          <w:sz w:val="24"/>
          <w:szCs w:val="24"/>
        </w:rPr>
        <w:t xml:space="preserve">  uznesením  č. </w:t>
      </w:r>
      <w:r w:rsidR="004B052D">
        <w:rPr>
          <w:rFonts w:ascii="Times New Roman" w:hAnsi="Times New Roman"/>
          <w:sz w:val="24"/>
          <w:szCs w:val="24"/>
        </w:rPr>
        <w:t>191</w:t>
      </w:r>
      <w:r w:rsidR="002B371F" w:rsidRPr="00150A0D">
        <w:rPr>
          <w:rFonts w:ascii="Times New Roman" w:hAnsi="Times New Roman"/>
          <w:sz w:val="24"/>
          <w:szCs w:val="24"/>
        </w:rPr>
        <w:t>/</w:t>
      </w:r>
      <w:r w:rsidR="00F519D8">
        <w:rPr>
          <w:rFonts w:ascii="Times New Roman" w:hAnsi="Times New Roman"/>
          <w:sz w:val="24"/>
          <w:szCs w:val="24"/>
        </w:rPr>
        <w:t>2016</w:t>
      </w:r>
      <w:r w:rsidR="0097225C" w:rsidRPr="00150A0D">
        <w:rPr>
          <w:rFonts w:ascii="Times New Roman" w:hAnsi="Times New Roman"/>
          <w:sz w:val="24"/>
          <w:szCs w:val="24"/>
        </w:rPr>
        <w:t>. V</w:t>
      </w:r>
      <w:r w:rsidR="00523ADA" w:rsidRPr="00150A0D">
        <w:rPr>
          <w:rFonts w:ascii="Times New Roman" w:hAnsi="Times New Roman"/>
          <w:sz w:val="24"/>
          <w:szCs w:val="24"/>
        </w:rPr>
        <w:t xml:space="preserve"> zmysle </w:t>
      </w:r>
      <w:r w:rsidR="0097225C" w:rsidRPr="00150A0D">
        <w:rPr>
          <w:rFonts w:ascii="Times New Roman" w:hAnsi="Times New Roman"/>
          <w:sz w:val="24"/>
          <w:szCs w:val="24"/>
        </w:rPr>
        <w:t>uznesenia</w:t>
      </w:r>
      <w:r w:rsidR="00523ADA" w:rsidRPr="00150A0D">
        <w:rPr>
          <w:rFonts w:ascii="Times New Roman" w:hAnsi="Times New Roman"/>
          <w:sz w:val="24"/>
          <w:szCs w:val="24"/>
        </w:rPr>
        <w:t>:</w:t>
      </w:r>
      <w:r w:rsidRPr="00150A0D">
        <w:rPr>
          <w:rFonts w:ascii="Times New Roman" w:hAnsi="Times New Roman"/>
          <w:sz w:val="24"/>
          <w:szCs w:val="24"/>
        </w:rPr>
        <w:t xml:space="preserve">  </w:t>
      </w:r>
    </w:p>
    <w:p w:rsidR="0097225C" w:rsidRPr="00150A0D" w:rsidRDefault="0097225C" w:rsidP="00150A0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c</w:t>
      </w:r>
      <w:r w:rsidR="00FC4C11" w:rsidRPr="00150A0D">
        <w:rPr>
          <w:rFonts w:ascii="Times New Roman" w:hAnsi="Times New Roman"/>
          <w:sz w:val="24"/>
          <w:szCs w:val="24"/>
        </w:rPr>
        <w:t xml:space="preserve">elkové príjmy rozpočtu boli schválené vo výške </w:t>
      </w:r>
      <w:r w:rsidR="004B052D">
        <w:rPr>
          <w:rFonts w:ascii="Times New Roman" w:hAnsi="Times New Roman"/>
          <w:sz w:val="24"/>
          <w:szCs w:val="24"/>
        </w:rPr>
        <w:t>7 163 383</w:t>
      </w:r>
      <w:r w:rsidR="002B371F" w:rsidRPr="00150A0D">
        <w:rPr>
          <w:rFonts w:ascii="Times New Roman" w:hAnsi="Times New Roman"/>
          <w:sz w:val="24"/>
          <w:szCs w:val="24"/>
        </w:rPr>
        <w:t>,-</w:t>
      </w:r>
      <w:r w:rsidR="00FC4C11" w:rsidRPr="00150A0D">
        <w:rPr>
          <w:rFonts w:ascii="Times New Roman" w:hAnsi="Times New Roman"/>
          <w:sz w:val="24"/>
          <w:szCs w:val="24"/>
        </w:rPr>
        <w:t xml:space="preserve"> €  </w:t>
      </w:r>
    </w:p>
    <w:p w:rsidR="00FC4C11" w:rsidRPr="00150A0D" w:rsidRDefault="003201A5" w:rsidP="00150A0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 xml:space="preserve">celkové </w:t>
      </w:r>
      <w:r w:rsidR="00FC4C11" w:rsidRPr="00150A0D">
        <w:rPr>
          <w:rFonts w:ascii="Times New Roman" w:hAnsi="Times New Roman"/>
          <w:sz w:val="24"/>
          <w:szCs w:val="24"/>
        </w:rPr>
        <w:t xml:space="preserve">výdavky vo výške </w:t>
      </w:r>
      <w:r w:rsidR="002B371F" w:rsidRPr="00150A0D">
        <w:rPr>
          <w:rFonts w:ascii="Times New Roman" w:hAnsi="Times New Roman"/>
          <w:sz w:val="24"/>
          <w:szCs w:val="24"/>
        </w:rPr>
        <w:t xml:space="preserve"> </w:t>
      </w:r>
      <w:r w:rsidR="004B052D">
        <w:rPr>
          <w:rFonts w:ascii="Times New Roman" w:hAnsi="Times New Roman"/>
          <w:sz w:val="24"/>
          <w:szCs w:val="24"/>
        </w:rPr>
        <w:t>7 008 373</w:t>
      </w:r>
      <w:r w:rsidR="002B371F" w:rsidRPr="00150A0D">
        <w:rPr>
          <w:rFonts w:ascii="Times New Roman" w:hAnsi="Times New Roman"/>
          <w:sz w:val="24"/>
          <w:szCs w:val="24"/>
        </w:rPr>
        <w:t>,-</w:t>
      </w:r>
      <w:r w:rsidR="00FC4C11" w:rsidRPr="00150A0D">
        <w:rPr>
          <w:rFonts w:ascii="Times New Roman" w:hAnsi="Times New Roman"/>
          <w:sz w:val="24"/>
          <w:szCs w:val="24"/>
        </w:rPr>
        <w:t xml:space="preserve"> €</w:t>
      </w:r>
    </w:p>
    <w:p w:rsidR="00FC4C11" w:rsidRPr="00150A0D" w:rsidRDefault="0097225C" w:rsidP="00150A0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p</w:t>
      </w:r>
      <w:r w:rsidR="00FC4C11" w:rsidRPr="00150A0D">
        <w:rPr>
          <w:rFonts w:ascii="Times New Roman" w:hAnsi="Times New Roman"/>
          <w:sz w:val="24"/>
          <w:szCs w:val="24"/>
        </w:rPr>
        <w:t xml:space="preserve">rebytok hospodárenie vo výške </w:t>
      </w:r>
      <w:r w:rsidR="002B371F" w:rsidRPr="00150A0D">
        <w:rPr>
          <w:rFonts w:ascii="Times New Roman" w:hAnsi="Times New Roman"/>
          <w:sz w:val="24"/>
          <w:szCs w:val="24"/>
        </w:rPr>
        <w:t>1</w:t>
      </w:r>
      <w:r w:rsidR="004B052D">
        <w:rPr>
          <w:rFonts w:ascii="Times New Roman" w:hAnsi="Times New Roman"/>
          <w:sz w:val="24"/>
          <w:szCs w:val="24"/>
        </w:rPr>
        <w:t>55 010</w:t>
      </w:r>
      <w:r w:rsidR="002B371F" w:rsidRPr="00150A0D">
        <w:rPr>
          <w:rFonts w:ascii="Times New Roman" w:hAnsi="Times New Roman"/>
          <w:sz w:val="24"/>
          <w:szCs w:val="24"/>
        </w:rPr>
        <w:t>,-</w:t>
      </w:r>
      <w:r w:rsidR="00FC4C11" w:rsidRPr="00150A0D">
        <w:rPr>
          <w:rFonts w:ascii="Times New Roman" w:hAnsi="Times New Roman"/>
          <w:sz w:val="24"/>
          <w:szCs w:val="24"/>
        </w:rPr>
        <w:t xml:space="preserve"> € </w:t>
      </w:r>
    </w:p>
    <w:p w:rsidR="0097225C" w:rsidRPr="00150A0D" w:rsidRDefault="0097225C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25C" w:rsidRPr="00150A0D" w:rsidRDefault="0097225C" w:rsidP="00150A0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p</w:t>
      </w:r>
      <w:r w:rsidR="00FC4C11" w:rsidRPr="00150A0D">
        <w:rPr>
          <w:rFonts w:ascii="Times New Roman" w:hAnsi="Times New Roman"/>
          <w:sz w:val="24"/>
          <w:szCs w:val="24"/>
        </w:rPr>
        <w:t xml:space="preserve">ríjmy bežného rozpočtu boli schválené vo výške </w:t>
      </w:r>
      <w:r w:rsidR="002B371F" w:rsidRPr="00150A0D">
        <w:rPr>
          <w:rFonts w:ascii="Times New Roman" w:hAnsi="Times New Roman"/>
          <w:sz w:val="24"/>
          <w:szCs w:val="24"/>
        </w:rPr>
        <w:t xml:space="preserve"> </w:t>
      </w:r>
      <w:r w:rsidR="004B052D">
        <w:rPr>
          <w:rFonts w:ascii="Times New Roman" w:hAnsi="Times New Roman"/>
          <w:sz w:val="24"/>
          <w:szCs w:val="24"/>
        </w:rPr>
        <w:t>7 128 383</w:t>
      </w:r>
      <w:r w:rsidR="002B371F" w:rsidRPr="00150A0D">
        <w:rPr>
          <w:rFonts w:ascii="Times New Roman" w:hAnsi="Times New Roman"/>
          <w:sz w:val="24"/>
          <w:szCs w:val="24"/>
        </w:rPr>
        <w:t>,-</w:t>
      </w:r>
      <w:r w:rsidR="00FC4C11" w:rsidRPr="00150A0D">
        <w:rPr>
          <w:rFonts w:ascii="Times New Roman" w:hAnsi="Times New Roman"/>
          <w:sz w:val="24"/>
          <w:szCs w:val="24"/>
        </w:rPr>
        <w:t xml:space="preserve">€ </w:t>
      </w:r>
    </w:p>
    <w:p w:rsidR="0097225C" w:rsidRPr="00150A0D" w:rsidRDefault="004B052D" w:rsidP="00150A0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bežné </w:t>
      </w:r>
      <w:r w:rsidR="00FC4C11" w:rsidRPr="00150A0D">
        <w:rPr>
          <w:rFonts w:ascii="Times New Roman" w:hAnsi="Times New Roman"/>
          <w:sz w:val="24"/>
          <w:szCs w:val="24"/>
        </w:rPr>
        <w:t xml:space="preserve">výdavky </w:t>
      </w:r>
      <w:r w:rsidR="003201A5" w:rsidRPr="00150A0D">
        <w:rPr>
          <w:rFonts w:ascii="Times New Roman" w:hAnsi="Times New Roman"/>
          <w:sz w:val="24"/>
          <w:szCs w:val="24"/>
        </w:rPr>
        <w:t>vo výške</w:t>
      </w:r>
      <w:r w:rsidR="00FC4C11" w:rsidRPr="00150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6 550 653</w:t>
      </w:r>
      <w:r w:rsidR="002B371F" w:rsidRPr="00150A0D">
        <w:rPr>
          <w:rFonts w:ascii="Times New Roman" w:hAnsi="Times New Roman"/>
          <w:sz w:val="24"/>
          <w:szCs w:val="24"/>
        </w:rPr>
        <w:t>,- €</w:t>
      </w:r>
      <w:r w:rsidR="00FC4C11" w:rsidRPr="00150A0D">
        <w:rPr>
          <w:rFonts w:ascii="Times New Roman" w:hAnsi="Times New Roman"/>
          <w:sz w:val="24"/>
          <w:szCs w:val="24"/>
        </w:rPr>
        <w:t xml:space="preserve"> </w:t>
      </w:r>
    </w:p>
    <w:p w:rsidR="00FC4C11" w:rsidRPr="00150A0D" w:rsidRDefault="00FC4C11" w:rsidP="00150A0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čo je prebytok bežn</w:t>
      </w:r>
      <w:r w:rsidR="003201A5" w:rsidRPr="00150A0D">
        <w:rPr>
          <w:rFonts w:ascii="Times New Roman" w:hAnsi="Times New Roman"/>
          <w:sz w:val="24"/>
          <w:szCs w:val="24"/>
        </w:rPr>
        <w:t>ého r</w:t>
      </w:r>
      <w:r w:rsidRPr="00150A0D">
        <w:rPr>
          <w:rFonts w:ascii="Times New Roman" w:hAnsi="Times New Roman"/>
          <w:sz w:val="24"/>
          <w:szCs w:val="24"/>
        </w:rPr>
        <w:t>ozpočt</w:t>
      </w:r>
      <w:r w:rsidR="003201A5" w:rsidRPr="00150A0D">
        <w:rPr>
          <w:rFonts w:ascii="Times New Roman" w:hAnsi="Times New Roman"/>
          <w:sz w:val="24"/>
          <w:szCs w:val="24"/>
        </w:rPr>
        <w:t>u</w:t>
      </w:r>
      <w:r w:rsidRPr="00150A0D">
        <w:rPr>
          <w:rFonts w:ascii="Times New Roman" w:hAnsi="Times New Roman"/>
          <w:sz w:val="24"/>
          <w:szCs w:val="24"/>
        </w:rPr>
        <w:t xml:space="preserve"> </w:t>
      </w:r>
      <w:r w:rsidR="003201A5" w:rsidRPr="00150A0D">
        <w:rPr>
          <w:rFonts w:ascii="Times New Roman" w:hAnsi="Times New Roman"/>
          <w:sz w:val="24"/>
          <w:szCs w:val="24"/>
        </w:rPr>
        <w:t>vo výške</w:t>
      </w:r>
      <w:r w:rsidRPr="00150A0D">
        <w:rPr>
          <w:rFonts w:ascii="Times New Roman" w:hAnsi="Times New Roman"/>
          <w:sz w:val="24"/>
          <w:szCs w:val="24"/>
        </w:rPr>
        <w:t xml:space="preserve"> </w:t>
      </w:r>
      <w:r w:rsidR="00295C76">
        <w:rPr>
          <w:rFonts w:ascii="Times New Roman" w:hAnsi="Times New Roman"/>
          <w:sz w:val="24"/>
          <w:szCs w:val="24"/>
        </w:rPr>
        <w:t>577 730</w:t>
      </w:r>
      <w:r w:rsidR="002B371F" w:rsidRPr="00150A0D">
        <w:rPr>
          <w:rFonts w:ascii="Times New Roman" w:hAnsi="Times New Roman"/>
          <w:sz w:val="24"/>
          <w:szCs w:val="24"/>
        </w:rPr>
        <w:t>,-</w:t>
      </w:r>
      <w:r w:rsidRPr="00150A0D">
        <w:rPr>
          <w:rFonts w:ascii="Times New Roman" w:hAnsi="Times New Roman"/>
          <w:sz w:val="24"/>
          <w:szCs w:val="24"/>
        </w:rPr>
        <w:t xml:space="preserve"> € </w:t>
      </w:r>
    </w:p>
    <w:p w:rsidR="0097225C" w:rsidRPr="00150A0D" w:rsidRDefault="0097225C" w:rsidP="00150A0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7225C" w:rsidRPr="00150A0D" w:rsidRDefault="0097225C" w:rsidP="00150A0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k</w:t>
      </w:r>
      <w:r w:rsidR="00FC4C11" w:rsidRPr="00150A0D">
        <w:rPr>
          <w:rFonts w:ascii="Times New Roman" w:hAnsi="Times New Roman"/>
          <w:sz w:val="24"/>
          <w:szCs w:val="24"/>
        </w:rPr>
        <w:t xml:space="preserve">apitálové príjmy boli schválené vo výške </w:t>
      </w:r>
      <w:r w:rsidR="002B371F" w:rsidRPr="00150A0D">
        <w:rPr>
          <w:rFonts w:ascii="Times New Roman" w:hAnsi="Times New Roman"/>
          <w:sz w:val="24"/>
          <w:szCs w:val="24"/>
        </w:rPr>
        <w:t xml:space="preserve">35.000,- </w:t>
      </w:r>
      <w:r w:rsidR="00FC4C11" w:rsidRPr="00150A0D">
        <w:rPr>
          <w:rFonts w:ascii="Times New Roman" w:hAnsi="Times New Roman"/>
          <w:sz w:val="24"/>
          <w:szCs w:val="24"/>
        </w:rPr>
        <w:t xml:space="preserve">€ </w:t>
      </w:r>
    </w:p>
    <w:p w:rsidR="0097225C" w:rsidRPr="00150A0D" w:rsidRDefault="00FC4C11" w:rsidP="00150A0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 xml:space="preserve">výdavky </w:t>
      </w:r>
      <w:r w:rsidR="003201A5" w:rsidRPr="00150A0D">
        <w:rPr>
          <w:rFonts w:ascii="Times New Roman" w:hAnsi="Times New Roman"/>
          <w:sz w:val="24"/>
          <w:szCs w:val="24"/>
        </w:rPr>
        <w:t>vo výške</w:t>
      </w:r>
      <w:r w:rsidRPr="00150A0D">
        <w:rPr>
          <w:rFonts w:ascii="Times New Roman" w:hAnsi="Times New Roman"/>
          <w:sz w:val="24"/>
          <w:szCs w:val="24"/>
        </w:rPr>
        <w:t xml:space="preserve"> </w:t>
      </w:r>
      <w:r w:rsidR="00295C76">
        <w:rPr>
          <w:rFonts w:ascii="Times New Roman" w:hAnsi="Times New Roman"/>
          <w:sz w:val="24"/>
          <w:szCs w:val="24"/>
        </w:rPr>
        <w:t>293 800</w:t>
      </w:r>
      <w:r w:rsidR="002B371F" w:rsidRPr="00150A0D">
        <w:rPr>
          <w:rFonts w:ascii="Times New Roman" w:hAnsi="Times New Roman"/>
          <w:sz w:val="24"/>
          <w:szCs w:val="24"/>
        </w:rPr>
        <w:t xml:space="preserve">,- </w:t>
      </w:r>
      <w:r w:rsidRPr="00150A0D">
        <w:rPr>
          <w:rFonts w:ascii="Times New Roman" w:hAnsi="Times New Roman"/>
          <w:sz w:val="24"/>
          <w:szCs w:val="24"/>
        </w:rPr>
        <w:t xml:space="preserve">€ </w:t>
      </w:r>
    </w:p>
    <w:p w:rsidR="00FC4C11" w:rsidRPr="00150A0D" w:rsidRDefault="00FC4C11" w:rsidP="00150A0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čo je schodok kapitálov</w:t>
      </w:r>
      <w:r w:rsidR="003201A5" w:rsidRPr="00150A0D">
        <w:rPr>
          <w:rFonts w:ascii="Times New Roman" w:hAnsi="Times New Roman"/>
          <w:sz w:val="24"/>
          <w:szCs w:val="24"/>
        </w:rPr>
        <w:t xml:space="preserve">ého </w:t>
      </w:r>
      <w:r w:rsidRPr="00150A0D">
        <w:rPr>
          <w:rFonts w:ascii="Times New Roman" w:hAnsi="Times New Roman"/>
          <w:sz w:val="24"/>
          <w:szCs w:val="24"/>
        </w:rPr>
        <w:t>rozpočt</w:t>
      </w:r>
      <w:r w:rsidR="003201A5" w:rsidRPr="00150A0D">
        <w:rPr>
          <w:rFonts w:ascii="Times New Roman" w:hAnsi="Times New Roman"/>
          <w:sz w:val="24"/>
          <w:szCs w:val="24"/>
        </w:rPr>
        <w:t>u vo výške</w:t>
      </w:r>
      <w:r w:rsidRPr="00150A0D">
        <w:rPr>
          <w:rFonts w:ascii="Times New Roman" w:hAnsi="Times New Roman"/>
          <w:sz w:val="24"/>
          <w:szCs w:val="24"/>
        </w:rPr>
        <w:t xml:space="preserve"> – </w:t>
      </w:r>
      <w:r w:rsidR="00295C76">
        <w:rPr>
          <w:rFonts w:ascii="Times New Roman" w:hAnsi="Times New Roman"/>
          <w:sz w:val="24"/>
          <w:szCs w:val="24"/>
        </w:rPr>
        <w:t>258 800,</w:t>
      </w:r>
      <w:r w:rsidR="002B371F" w:rsidRPr="00150A0D">
        <w:rPr>
          <w:rFonts w:ascii="Times New Roman" w:hAnsi="Times New Roman"/>
          <w:sz w:val="24"/>
          <w:szCs w:val="24"/>
        </w:rPr>
        <w:t>-</w:t>
      </w:r>
      <w:r w:rsidRPr="00150A0D">
        <w:rPr>
          <w:rFonts w:ascii="Times New Roman" w:hAnsi="Times New Roman"/>
          <w:sz w:val="24"/>
          <w:szCs w:val="24"/>
        </w:rPr>
        <w:t xml:space="preserve"> €.  </w:t>
      </w:r>
    </w:p>
    <w:p w:rsidR="0097225C" w:rsidRPr="00150A0D" w:rsidRDefault="0097225C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71F" w:rsidRPr="00150A0D" w:rsidRDefault="00FC4C11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Celkový bežn</w:t>
      </w:r>
      <w:r w:rsidR="003201A5" w:rsidRPr="00150A0D">
        <w:rPr>
          <w:rFonts w:ascii="Times New Roman" w:hAnsi="Times New Roman"/>
          <w:sz w:val="24"/>
          <w:szCs w:val="24"/>
        </w:rPr>
        <w:t>ý</w:t>
      </w:r>
      <w:r w:rsidRPr="00150A0D">
        <w:rPr>
          <w:rFonts w:ascii="Times New Roman" w:hAnsi="Times New Roman"/>
          <w:sz w:val="24"/>
          <w:szCs w:val="24"/>
        </w:rPr>
        <w:t xml:space="preserve"> a</w:t>
      </w:r>
      <w:r w:rsidR="003201A5" w:rsidRPr="00150A0D">
        <w:rPr>
          <w:rFonts w:ascii="Times New Roman" w:hAnsi="Times New Roman"/>
          <w:sz w:val="24"/>
          <w:szCs w:val="24"/>
        </w:rPr>
        <w:t> </w:t>
      </w:r>
      <w:r w:rsidRPr="00150A0D">
        <w:rPr>
          <w:rFonts w:ascii="Times New Roman" w:hAnsi="Times New Roman"/>
          <w:sz w:val="24"/>
          <w:szCs w:val="24"/>
        </w:rPr>
        <w:t>kapitálov</w:t>
      </w:r>
      <w:r w:rsidR="003201A5" w:rsidRPr="00150A0D">
        <w:rPr>
          <w:rFonts w:ascii="Times New Roman" w:hAnsi="Times New Roman"/>
          <w:sz w:val="24"/>
          <w:szCs w:val="24"/>
        </w:rPr>
        <w:t>ý rozpočet</w:t>
      </w:r>
      <w:r w:rsidRPr="00150A0D">
        <w:rPr>
          <w:rFonts w:ascii="Times New Roman" w:hAnsi="Times New Roman"/>
          <w:sz w:val="24"/>
          <w:szCs w:val="24"/>
        </w:rPr>
        <w:t xml:space="preserve"> je vo výške  </w:t>
      </w:r>
      <w:r w:rsidR="002B371F" w:rsidRPr="00150A0D">
        <w:rPr>
          <w:rFonts w:ascii="Times New Roman" w:hAnsi="Times New Roman"/>
          <w:sz w:val="24"/>
          <w:szCs w:val="24"/>
        </w:rPr>
        <w:t xml:space="preserve"> </w:t>
      </w:r>
    </w:p>
    <w:p w:rsidR="002B371F" w:rsidRPr="00150A0D" w:rsidRDefault="002B371F" w:rsidP="00150A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 xml:space="preserve"> príjmy bežné a kapitálové </w:t>
      </w:r>
      <w:r w:rsidR="003201A5" w:rsidRPr="00150A0D">
        <w:rPr>
          <w:rFonts w:ascii="Times New Roman" w:hAnsi="Times New Roman"/>
          <w:sz w:val="24"/>
          <w:szCs w:val="24"/>
        </w:rPr>
        <w:t xml:space="preserve">vo výške </w:t>
      </w:r>
      <w:r w:rsidR="00295C76">
        <w:rPr>
          <w:rFonts w:ascii="Times New Roman" w:hAnsi="Times New Roman"/>
          <w:sz w:val="24"/>
          <w:szCs w:val="24"/>
        </w:rPr>
        <w:t>7 163 383</w:t>
      </w:r>
      <w:r w:rsidRPr="00150A0D">
        <w:rPr>
          <w:rFonts w:ascii="Times New Roman" w:hAnsi="Times New Roman"/>
          <w:sz w:val="24"/>
          <w:szCs w:val="24"/>
        </w:rPr>
        <w:t>,- €</w:t>
      </w:r>
    </w:p>
    <w:p w:rsidR="002B371F" w:rsidRPr="00150A0D" w:rsidRDefault="002B371F" w:rsidP="00150A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 xml:space="preserve"> výdavky bežné a kapitálové </w:t>
      </w:r>
      <w:r w:rsidR="003201A5" w:rsidRPr="00150A0D">
        <w:rPr>
          <w:rFonts w:ascii="Times New Roman" w:hAnsi="Times New Roman"/>
          <w:sz w:val="24"/>
          <w:szCs w:val="24"/>
        </w:rPr>
        <w:t>vo výške</w:t>
      </w:r>
      <w:r w:rsidRPr="00150A0D">
        <w:rPr>
          <w:rFonts w:ascii="Times New Roman" w:hAnsi="Times New Roman"/>
          <w:sz w:val="24"/>
          <w:szCs w:val="24"/>
        </w:rPr>
        <w:t xml:space="preserve">  </w:t>
      </w:r>
      <w:r w:rsidR="00295C76">
        <w:rPr>
          <w:rFonts w:ascii="Times New Roman" w:hAnsi="Times New Roman"/>
          <w:sz w:val="24"/>
          <w:szCs w:val="24"/>
        </w:rPr>
        <w:t>6 844 453</w:t>
      </w:r>
      <w:r w:rsidRPr="00150A0D">
        <w:rPr>
          <w:rFonts w:ascii="Times New Roman" w:hAnsi="Times New Roman"/>
          <w:sz w:val="24"/>
          <w:szCs w:val="24"/>
        </w:rPr>
        <w:t>,-</w:t>
      </w:r>
      <w:r w:rsidR="00295C76">
        <w:rPr>
          <w:rFonts w:ascii="Times New Roman" w:hAnsi="Times New Roman"/>
          <w:sz w:val="24"/>
          <w:szCs w:val="24"/>
        </w:rPr>
        <w:t xml:space="preserve"> </w:t>
      </w:r>
      <w:r w:rsidR="00295C76" w:rsidRPr="00295C76">
        <w:rPr>
          <w:rFonts w:ascii="Times New Roman" w:hAnsi="Times New Roman"/>
          <w:sz w:val="24"/>
          <w:szCs w:val="24"/>
        </w:rPr>
        <w:t>€</w:t>
      </w:r>
    </w:p>
    <w:p w:rsidR="00FC4C11" w:rsidRPr="00150A0D" w:rsidRDefault="003201A5" w:rsidP="00150A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 xml:space="preserve"> </w:t>
      </w:r>
      <w:r w:rsidR="002B371F" w:rsidRPr="00150A0D">
        <w:rPr>
          <w:rFonts w:ascii="Times New Roman" w:hAnsi="Times New Roman"/>
          <w:sz w:val="24"/>
          <w:szCs w:val="24"/>
        </w:rPr>
        <w:t xml:space="preserve">čo je </w:t>
      </w:r>
      <w:r w:rsidR="00295C76">
        <w:rPr>
          <w:rFonts w:ascii="Times New Roman" w:hAnsi="Times New Roman"/>
          <w:sz w:val="24"/>
          <w:szCs w:val="24"/>
        </w:rPr>
        <w:t xml:space="preserve">prebytok </w:t>
      </w:r>
      <w:r w:rsidR="002B371F" w:rsidRPr="00150A0D">
        <w:rPr>
          <w:rFonts w:ascii="Times New Roman" w:hAnsi="Times New Roman"/>
          <w:sz w:val="24"/>
          <w:szCs w:val="24"/>
        </w:rPr>
        <w:t xml:space="preserve">vo výške </w:t>
      </w:r>
      <w:r w:rsidR="00295C76">
        <w:rPr>
          <w:rFonts w:ascii="Times New Roman" w:hAnsi="Times New Roman"/>
          <w:sz w:val="24"/>
          <w:szCs w:val="24"/>
        </w:rPr>
        <w:t>318 930</w:t>
      </w:r>
      <w:r w:rsidR="00536B74" w:rsidRPr="00150A0D">
        <w:rPr>
          <w:rFonts w:ascii="Times New Roman" w:hAnsi="Times New Roman"/>
          <w:sz w:val="24"/>
          <w:szCs w:val="24"/>
        </w:rPr>
        <w:t xml:space="preserve">,- </w:t>
      </w:r>
      <w:r w:rsidR="00FC4C11" w:rsidRPr="00150A0D">
        <w:rPr>
          <w:rFonts w:ascii="Times New Roman" w:hAnsi="Times New Roman"/>
          <w:sz w:val="24"/>
          <w:szCs w:val="24"/>
        </w:rPr>
        <w:t>€.</w:t>
      </w:r>
    </w:p>
    <w:p w:rsidR="0097225C" w:rsidRPr="00150A0D" w:rsidRDefault="0097225C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25C" w:rsidRPr="00150A0D" w:rsidRDefault="0097225C" w:rsidP="00150A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f</w:t>
      </w:r>
      <w:r w:rsidR="00FC4C11" w:rsidRPr="00150A0D">
        <w:rPr>
          <w:rFonts w:ascii="Times New Roman" w:hAnsi="Times New Roman"/>
          <w:sz w:val="24"/>
          <w:szCs w:val="24"/>
        </w:rPr>
        <w:t xml:space="preserve">inančné operácie </w:t>
      </w:r>
      <w:r w:rsidR="00523ADA" w:rsidRPr="00150A0D">
        <w:rPr>
          <w:rFonts w:ascii="Times New Roman" w:hAnsi="Times New Roman"/>
          <w:sz w:val="24"/>
          <w:szCs w:val="24"/>
        </w:rPr>
        <w:t xml:space="preserve">príjmové </w:t>
      </w:r>
      <w:r w:rsidR="00FC4C11" w:rsidRPr="00150A0D">
        <w:rPr>
          <w:rFonts w:ascii="Times New Roman" w:hAnsi="Times New Roman"/>
          <w:sz w:val="24"/>
          <w:szCs w:val="24"/>
        </w:rPr>
        <w:t xml:space="preserve">boli odsúhlasené vo výške </w:t>
      </w:r>
      <w:r w:rsidR="00F519D8">
        <w:rPr>
          <w:rFonts w:ascii="Times New Roman" w:hAnsi="Times New Roman"/>
          <w:sz w:val="24"/>
          <w:szCs w:val="24"/>
        </w:rPr>
        <w:t>0</w:t>
      </w:r>
      <w:r w:rsidR="00536B74" w:rsidRPr="00150A0D">
        <w:rPr>
          <w:rFonts w:ascii="Times New Roman" w:hAnsi="Times New Roman"/>
          <w:sz w:val="24"/>
          <w:szCs w:val="24"/>
        </w:rPr>
        <w:t xml:space="preserve">,- </w:t>
      </w:r>
      <w:r w:rsidR="00FC4C11" w:rsidRPr="00150A0D">
        <w:rPr>
          <w:rFonts w:ascii="Times New Roman" w:hAnsi="Times New Roman"/>
          <w:sz w:val="24"/>
          <w:szCs w:val="24"/>
        </w:rPr>
        <w:t xml:space="preserve"> €  </w:t>
      </w:r>
    </w:p>
    <w:p w:rsidR="00FC4C11" w:rsidRPr="00150A0D" w:rsidRDefault="00FC4C11" w:rsidP="00150A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 xml:space="preserve">výdavky </w:t>
      </w:r>
      <w:r w:rsidR="00150A0D" w:rsidRPr="00150A0D">
        <w:rPr>
          <w:rFonts w:ascii="Times New Roman" w:hAnsi="Times New Roman"/>
          <w:sz w:val="24"/>
          <w:szCs w:val="24"/>
        </w:rPr>
        <w:t>vo výške</w:t>
      </w:r>
      <w:r w:rsidRPr="00150A0D">
        <w:rPr>
          <w:rFonts w:ascii="Times New Roman" w:hAnsi="Times New Roman"/>
          <w:sz w:val="24"/>
          <w:szCs w:val="24"/>
        </w:rPr>
        <w:t xml:space="preserve">  </w:t>
      </w:r>
      <w:r w:rsidR="00536B74" w:rsidRPr="00150A0D">
        <w:rPr>
          <w:rFonts w:ascii="Times New Roman" w:hAnsi="Times New Roman"/>
          <w:sz w:val="24"/>
          <w:szCs w:val="24"/>
        </w:rPr>
        <w:t>1</w:t>
      </w:r>
      <w:r w:rsidR="00F519D8">
        <w:rPr>
          <w:rFonts w:ascii="Times New Roman" w:hAnsi="Times New Roman"/>
          <w:sz w:val="24"/>
          <w:szCs w:val="24"/>
        </w:rPr>
        <w:t>63 920</w:t>
      </w:r>
      <w:r w:rsidR="00150A0D" w:rsidRPr="00150A0D">
        <w:rPr>
          <w:rFonts w:ascii="Times New Roman" w:hAnsi="Times New Roman"/>
          <w:sz w:val="24"/>
          <w:szCs w:val="24"/>
        </w:rPr>
        <w:t>,</w:t>
      </w:r>
      <w:r w:rsidRPr="00150A0D">
        <w:rPr>
          <w:rFonts w:ascii="Times New Roman" w:hAnsi="Times New Roman"/>
          <w:sz w:val="24"/>
          <w:szCs w:val="24"/>
        </w:rPr>
        <w:t>- €</w:t>
      </w:r>
      <w:r w:rsidR="00523ADA" w:rsidRPr="00150A0D">
        <w:rPr>
          <w:rFonts w:ascii="Times New Roman" w:hAnsi="Times New Roman"/>
          <w:sz w:val="24"/>
          <w:szCs w:val="24"/>
        </w:rPr>
        <w:t>,</w:t>
      </w:r>
      <w:r w:rsidRPr="00150A0D">
        <w:rPr>
          <w:rFonts w:ascii="Times New Roman" w:hAnsi="Times New Roman"/>
          <w:sz w:val="24"/>
          <w:szCs w:val="24"/>
        </w:rPr>
        <w:t xml:space="preserve"> čo je </w:t>
      </w:r>
      <w:r w:rsidR="00F519D8">
        <w:rPr>
          <w:rFonts w:ascii="Times New Roman" w:hAnsi="Times New Roman"/>
          <w:sz w:val="24"/>
          <w:szCs w:val="24"/>
        </w:rPr>
        <w:t>schodok</w:t>
      </w:r>
      <w:r w:rsidR="00536B74" w:rsidRPr="00150A0D">
        <w:rPr>
          <w:rFonts w:ascii="Times New Roman" w:hAnsi="Times New Roman"/>
          <w:sz w:val="24"/>
          <w:szCs w:val="24"/>
        </w:rPr>
        <w:t xml:space="preserve"> vo výške </w:t>
      </w:r>
      <w:r w:rsidR="00F519D8">
        <w:rPr>
          <w:rFonts w:ascii="Times New Roman" w:hAnsi="Times New Roman"/>
          <w:sz w:val="24"/>
          <w:szCs w:val="24"/>
        </w:rPr>
        <w:t>– 163 920</w:t>
      </w:r>
      <w:r w:rsidR="00536B74" w:rsidRPr="00150A0D">
        <w:rPr>
          <w:rFonts w:ascii="Times New Roman" w:hAnsi="Times New Roman"/>
          <w:sz w:val="24"/>
          <w:szCs w:val="24"/>
        </w:rPr>
        <w:t xml:space="preserve">,- </w:t>
      </w:r>
      <w:r w:rsidR="008E5F96" w:rsidRPr="00150A0D">
        <w:rPr>
          <w:rFonts w:ascii="Times New Roman" w:hAnsi="Times New Roman"/>
          <w:sz w:val="24"/>
          <w:szCs w:val="24"/>
        </w:rPr>
        <w:t xml:space="preserve">€. </w:t>
      </w:r>
    </w:p>
    <w:p w:rsidR="00150A0D" w:rsidRPr="00150A0D" w:rsidRDefault="00150A0D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5F96" w:rsidRDefault="00150A0D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C</w:t>
      </w:r>
      <w:r w:rsidR="008E5F96" w:rsidRPr="00150A0D">
        <w:rPr>
          <w:rFonts w:ascii="Times New Roman" w:hAnsi="Times New Roman"/>
          <w:sz w:val="24"/>
          <w:szCs w:val="24"/>
        </w:rPr>
        <w:t>elkov</w:t>
      </w:r>
      <w:r w:rsidR="00523ADA" w:rsidRPr="00150A0D">
        <w:rPr>
          <w:rFonts w:ascii="Times New Roman" w:hAnsi="Times New Roman"/>
          <w:sz w:val="24"/>
          <w:szCs w:val="24"/>
        </w:rPr>
        <w:t>ý</w:t>
      </w:r>
      <w:r w:rsidR="008E5F96" w:rsidRPr="00150A0D">
        <w:rPr>
          <w:rFonts w:ascii="Times New Roman" w:hAnsi="Times New Roman"/>
          <w:sz w:val="24"/>
          <w:szCs w:val="24"/>
        </w:rPr>
        <w:t xml:space="preserve"> prebytok hospodárenia </w:t>
      </w:r>
      <w:r w:rsidRPr="00150A0D">
        <w:rPr>
          <w:rFonts w:ascii="Times New Roman" w:hAnsi="Times New Roman"/>
          <w:sz w:val="24"/>
          <w:szCs w:val="24"/>
        </w:rPr>
        <w:t>je vo výške</w:t>
      </w:r>
      <w:r w:rsidR="008E5F96" w:rsidRPr="00150A0D">
        <w:rPr>
          <w:rFonts w:ascii="Times New Roman" w:hAnsi="Times New Roman"/>
          <w:sz w:val="24"/>
          <w:szCs w:val="24"/>
        </w:rPr>
        <w:t xml:space="preserve"> </w:t>
      </w:r>
      <w:r w:rsidR="00536B74" w:rsidRPr="00150A0D">
        <w:rPr>
          <w:rFonts w:ascii="Times New Roman" w:hAnsi="Times New Roman"/>
          <w:sz w:val="24"/>
          <w:szCs w:val="24"/>
        </w:rPr>
        <w:t>1</w:t>
      </w:r>
      <w:r w:rsidR="00F519D8">
        <w:rPr>
          <w:rFonts w:ascii="Times New Roman" w:hAnsi="Times New Roman"/>
          <w:sz w:val="24"/>
          <w:szCs w:val="24"/>
        </w:rPr>
        <w:t>55 010</w:t>
      </w:r>
      <w:r w:rsidR="00536B74" w:rsidRPr="00150A0D">
        <w:rPr>
          <w:rFonts w:ascii="Times New Roman" w:hAnsi="Times New Roman"/>
          <w:sz w:val="24"/>
          <w:szCs w:val="24"/>
        </w:rPr>
        <w:t xml:space="preserve">,-  </w:t>
      </w:r>
      <w:r w:rsidR="008E5F96" w:rsidRPr="00150A0D">
        <w:rPr>
          <w:rFonts w:ascii="Times New Roman" w:hAnsi="Times New Roman"/>
          <w:sz w:val="24"/>
          <w:szCs w:val="24"/>
        </w:rPr>
        <w:t xml:space="preserve"> €</w:t>
      </w:r>
      <w:r w:rsidR="00523ADA" w:rsidRPr="00150A0D">
        <w:rPr>
          <w:rFonts w:ascii="Times New Roman" w:hAnsi="Times New Roman"/>
          <w:sz w:val="24"/>
          <w:szCs w:val="24"/>
        </w:rPr>
        <w:t>.</w:t>
      </w:r>
      <w:r w:rsidR="008E5F96" w:rsidRPr="00150A0D">
        <w:rPr>
          <w:rFonts w:ascii="Times New Roman" w:hAnsi="Times New Roman"/>
          <w:sz w:val="24"/>
          <w:szCs w:val="24"/>
        </w:rPr>
        <w:t xml:space="preserve"> </w:t>
      </w:r>
    </w:p>
    <w:p w:rsidR="008F643A" w:rsidRDefault="008F643A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43A" w:rsidRDefault="008F643A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 roku 2017 bolo vykonaných niekoľko zmien rozpočtu, ktoré boli priebežne zapracovávané. Ich kumulatívne vyjadrenie je nasledovné:</w:t>
      </w:r>
    </w:p>
    <w:p w:rsidR="008F643A" w:rsidRDefault="008F643A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43A" w:rsidRDefault="008F643A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Celkové príjmy boli zvýšené zo sumy 7 163 383,- </w:t>
      </w:r>
      <w:r w:rsidRPr="008F643A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o 1 075 541,- </w:t>
      </w:r>
      <w:r w:rsidRPr="008F643A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na sumu 8 238 923,- </w:t>
      </w:r>
      <w:r w:rsidRPr="008F643A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. Celkové výdavky boli zo sumy 7 008 373,- </w:t>
      </w:r>
      <w:r w:rsidRPr="008F643A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zvýšené o 630 073,- </w:t>
      </w:r>
      <w:r w:rsidRPr="008F643A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na 7 638 446,- . Uvedené zmeny mali vplyv aj na plánovaný výsledok rozpočtového hospodárenia. Ten sa s pôvodnej sumy 155 010,- </w:t>
      </w:r>
      <w:r w:rsidRPr="008F643A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zvýšil na 600 478,- </w:t>
      </w:r>
      <w:r w:rsidRPr="008F643A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najmä vplyvom finančných operácií.</w:t>
      </w:r>
    </w:p>
    <w:p w:rsidR="008F643A" w:rsidRDefault="008F643A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43A" w:rsidRDefault="008F643A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Bežné príjmy po zmenách sa predpokladajú vo výške 7 192 199,- </w:t>
      </w:r>
      <w:r w:rsidRPr="008F643A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. Kapitálové príjmy ostali v nezmenenej výške 35 000,- </w:t>
      </w:r>
      <w:r w:rsidRPr="008F643A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a finančné operácie príjmové sú predpokladané po zmene vo výške 772 368,- </w:t>
      </w:r>
      <w:r w:rsidRPr="008F643A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>.</w:t>
      </w:r>
    </w:p>
    <w:p w:rsidR="008F643A" w:rsidRDefault="008F643A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43A" w:rsidRDefault="008F643A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Bežné výdavky sa zvýšili na sumu 7 086 876,- </w:t>
      </w:r>
      <w:r w:rsidRPr="008F643A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. Kapitálové výdavky na sumu 352 650,- </w:t>
      </w:r>
      <w:r w:rsidRPr="008F643A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a finančné operácie výdavkové </w:t>
      </w:r>
      <w:r w:rsidR="005D0713">
        <w:rPr>
          <w:rFonts w:ascii="Times New Roman" w:hAnsi="Times New Roman"/>
          <w:sz w:val="24"/>
          <w:szCs w:val="24"/>
        </w:rPr>
        <w:t xml:space="preserve">v sume 198 92,- </w:t>
      </w:r>
      <w:r w:rsidR="005D0713" w:rsidRPr="005D0713">
        <w:rPr>
          <w:rFonts w:ascii="Times New Roman" w:hAnsi="Times New Roman"/>
          <w:sz w:val="24"/>
          <w:szCs w:val="24"/>
        </w:rPr>
        <w:t>€</w:t>
      </w:r>
      <w:r w:rsidR="005D07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0A0D" w:rsidRPr="00150A0D" w:rsidRDefault="00150A0D" w:rsidP="00150A0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50A0D" w:rsidRPr="00150A0D" w:rsidRDefault="00150A0D" w:rsidP="00150A0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50A0D" w:rsidRPr="00150A0D" w:rsidRDefault="00150A0D" w:rsidP="00150A0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15F2C" w:rsidRDefault="00796EBB" w:rsidP="00142FDC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PRÍJMY MESTA</w:t>
      </w:r>
    </w:p>
    <w:p w:rsidR="00B15F2C" w:rsidRDefault="00B15F2C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3B07" w:rsidRPr="0097225C" w:rsidRDefault="00713B07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225C">
        <w:rPr>
          <w:rFonts w:ascii="Times New Roman" w:hAnsi="Times New Roman"/>
          <w:b/>
          <w:sz w:val="24"/>
          <w:szCs w:val="24"/>
        </w:rPr>
        <w:t xml:space="preserve">Bežný rozpočet </w:t>
      </w:r>
    </w:p>
    <w:p w:rsidR="00713B07" w:rsidRPr="0097225C" w:rsidRDefault="00713B07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B07" w:rsidRPr="0097225C" w:rsidRDefault="008E5F96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25C">
        <w:rPr>
          <w:rFonts w:ascii="Times New Roman" w:hAnsi="Times New Roman"/>
          <w:sz w:val="24"/>
          <w:szCs w:val="24"/>
        </w:rPr>
        <w:t>Plnenie bežného rozpočtu k 3</w:t>
      </w:r>
      <w:r w:rsidR="00714D60">
        <w:rPr>
          <w:rFonts w:ascii="Times New Roman" w:hAnsi="Times New Roman"/>
          <w:sz w:val="24"/>
          <w:szCs w:val="24"/>
        </w:rPr>
        <w:t>0</w:t>
      </w:r>
      <w:r w:rsidRPr="0097225C">
        <w:rPr>
          <w:rFonts w:ascii="Times New Roman" w:hAnsi="Times New Roman"/>
          <w:sz w:val="24"/>
          <w:szCs w:val="24"/>
        </w:rPr>
        <w:t>.0</w:t>
      </w:r>
      <w:r w:rsidR="00714D60">
        <w:rPr>
          <w:rFonts w:ascii="Times New Roman" w:hAnsi="Times New Roman"/>
          <w:sz w:val="24"/>
          <w:szCs w:val="24"/>
        </w:rPr>
        <w:t>6</w:t>
      </w:r>
      <w:r w:rsidRPr="0097225C">
        <w:rPr>
          <w:rFonts w:ascii="Times New Roman" w:hAnsi="Times New Roman"/>
          <w:sz w:val="24"/>
          <w:szCs w:val="24"/>
        </w:rPr>
        <w:t>.</w:t>
      </w:r>
      <w:r w:rsidR="00F519D8">
        <w:rPr>
          <w:rFonts w:ascii="Times New Roman" w:hAnsi="Times New Roman"/>
          <w:sz w:val="24"/>
          <w:szCs w:val="24"/>
        </w:rPr>
        <w:t>2017</w:t>
      </w:r>
      <w:r w:rsidRPr="0097225C">
        <w:rPr>
          <w:rFonts w:ascii="Times New Roman" w:hAnsi="Times New Roman"/>
          <w:sz w:val="24"/>
          <w:szCs w:val="24"/>
        </w:rPr>
        <w:t xml:space="preserve"> v príjmovej </w:t>
      </w:r>
      <w:r w:rsidR="00713B07" w:rsidRPr="0097225C">
        <w:rPr>
          <w:rFonts w:ascii="Times New Roman" w:hAnsi="Times New Roman"/>
          <w:sz w:val="24"/>
          <w:szCs w:val="24"/>
        </w:rPr>
        <w:t xml:space="preserve">časti bežného rozpočtu je vo výške </w:t>
      </w:r>
      <w:r w:rsidR="000300DD">
        <w:rPr>
          <w:rFonts w:ascii="Times New Roman" w:hAnsi="Times New Roman"/>
          <w:sz w:val="24"/>
          <w:szCs w:val="24"/>
        </w:rPr>
        <w:t>48,2</w:t>
      </w:r>
      <w:r w:rsidR="00F519D8">
        <w:rPr>
          <w:rFonts w:ascii="Times New Roman" w:hAnsi="Times New Roman"/>
          <w:sz w:val="24"/>
          <w:szCs w:val="24"/>
        </w:rPr>
        <w:t xml:space="preserve"> </w:t>
      </w:r>
      <w:r w:rsidR="00714D60">
        <w:rPr>
          <w:rFonts w:ascii="Times New Roman" w:hAnsi="Times New Roman"/>
          <w:sz w:val="24"/>
          <w:szCs w:val="24"/>
        </w:rPr>
        <w:t>%</w:t>
      </w:r>
      <w:r w:rsidR="00523ADA" w:rsidRPr="0097225C">
        <w:rPr>
          <w:rFonts w:ascii="Times New Roman" w:hAnsi="Times New Roman"/>
          <w:sz w:val="24"/>
          <w:szCs w:val="24"/>
        </w:rPr>
        <w:t>, č</w:t>
      </w:r>
      <w:r w:rsidR="00713B07" w:rsidRPr="0097225C">
        <w:rPr>
          <w:rFonts w:ascii="Times New Roman" w:hAnsi="Times New Roman"/>
          <w:sz w:val="24"/>
          <w:szCs w:val="24"/>
        </w:rPr>
        <w:t>o je z časového hľadiska priaznivé plnenie.</w:t>
      </w:r>
      <w:r w:rsidR="000300DD">
        <w:rPr>
          <w:rFonts w:ascii="Times New Roman" w:hAnsi="Times New Roman"/>
          <w:sz w:val="24"/>
          <w:szCs w:val="24"/>
        </w:rPr>
        <w:t xml:space="preserve"> Bežné príjmy mesta dosiahli 3 775 712,- </w:t>
      </w:r>
      <w:r w:rsidR="000300DD" w:rsidRPr="000300DD">
        <w:rPr>
          <w:rFonts w:ascii="Times New Roman" w:hAnsi="Times New Roman"/>
          <w:sz w:val="24"/>
          <w:szCs w:val="24"/>
        </w:rPr>
        <w:t>€</w:t>
      </w:r>
      <w:r w:rsidR="000300DD">
        <w:rPr>
          <w:rFonts w:ascii="Times New Roman" w:hAnsi="Times New Roman"/>
          <w:sz w:val="24"/>
          <w:szCs w:val="24"/>
        </w:rPr>
        <w:t>.</w:t>
      </w:r>
      <w:r w:rsidR="00713B07" w:rsidRPr="0097225C">
        <w:rPr>
          <w:rFonts w:ascii="Times New Roman" w:hAnsi="Times New Roman"/>
          <w:sz w:val="24"/>
          <w:szCs w:val="24"/>
        </w:rPr>
        <w:t xml:space="preserve"> Rozpočet bo</w:t>
      </w:r>
      <w:r w:rsidR="00523ADA" w:rsidRPr="0097225C">
        <w:rPr>
          <w:rFonts w:ascii="Times New Roman" w:hAnsi="Times New Roman"/>
          <w:sz w:val="24"/>
          <w:szCs w:val="24"/>
        </w:rPr>
        <w:t>l</w:t>
      </w:r>
      <w:r w:rsidR="00713B07" w:rsidRPr="0097225C">
        <w:rPr>
          <w:rFonts w:ascii="Times New Roman" w:hAnsi="Times New Roman"/>
          <w:sz w:val="24"/>
          <w:szCs w:val="24"/>
        </w:rPr>
        <w:t xml:space="preserve"> upravený</w:t>
      </w:r>
      <w:r w:rsidR="00523ADA" w:rsidRPr="0097225C">
        <w:rPr>
          <w:rFonts w:ascii="Times New Roman" w:hAnsi="Times New Roman"/>
          <w:sz w:val="24"/>
          <w:szCs w:val="24"/>
        </w:rPr>
        <w:t xml:space="preserve"> </w:t>
      </w:r>
      <w:r w:rsidR="0097225C">
        <w:rPr>
          <w:rFonts w:ascii="Times New Roman" w:hAnsi="Times New Roman"/>
          <w:sz w:val="24"/>
          <w:szCs w:val="24"/>
        </w:rPr>
        <w:t xml:space="preserve">(zvýšený) </w:t>
      </w:r>
      <w:r w:rsidR="00523ADA" w:rsidRPr="0097225C">
        <w:rPr>
          <w:rFonts w:ascii="Times New Roman" w:hAnsi="Times New Roman"/>
          <w:sz w:val="24"/>
          <w:szCs w:val="24"/>
        </w:rPr>
        <w:t xml:space="preserve">v zmysle zákonných rozpočtových opatrení </w:t>
      </w:r>
      <w:r w:rsidR="00713B07" w:rsidRPr="0097225C">
        <w:rPr>
          <w:rFonts w:ascii="Times New Roman" w:hAnsi="Times New Roman"/>
          <w:sz w:val="24"/>
          <w:szCs w:val="24"/>
        </w:rPr>
        <w:t xml:space="preserve">o príjmy preneseného výkonu štátnej správy v oblasti školstva </w:t>
      </w:r>
      <w:r w:rsidR="00150A0D">
        <w:rPr>
          <w:rFonts w:ascii="Times New Roman" w:hAnsi="Times New Roman"/>
          <w:sz w:val="24"/>
          <w:szCs w:val="24"/>
        </w:rPr>
        <w:t xml:space="preserve">o sumu </w:t>
      </w:r>
      <w:r w:rsidR="00713B07" w:rsidRPr="0097225C">
        <w:rPr>
          <w:rFonts w:ascii="Times New Roman" w:hAnsi="Times New Roman"/>
          <w:sz w:val="24"/>
          <w:szCs w:val="24"/>
        </w:rPr>
        <w:t xml:space="preserve">vo výške </w:t>
      </w:r>
      <w:r w:rsidR="00B576A4">
        <w:rPr>
          <w:rFonts w:ascii="Times New Roman" w:hAnsi="Times New Roman"/>
          <w:sz w:val="24"/>
          <w:szCs w:val="24"/>
        </w:rPr>
        <w:t>2</w:t>
      </w:r>
      <w:r w:rsidR="00F519D8">
        <w:rPr>
          <w:rFonts w:ascii="Times New Roman" w:hAnsi="Times New Roman"/>
          <w:sz w:val="24"/>
          <w:szCs w:val="24"/>
        </w:rPr>
        <w:t>43 924</w:t>
      </w:r>
      <w:r w:rsidR="00B576A4">
        <w:rPr>
          <w:rFonts w:ascii="Times New Roman" w:hAnsi="Times New Roman"/>
          <w:sz w:val="24"/>
          <w:szCs w:val="24"/>
        </w:rPr>
        <w:t>,-</w:t>
      </w:r>
      <w:r w:rsidR="00714D60">
        <w:rPr>
          <w:rFonts w:ascii="Times New Roman" w:hAnsi="Times New Roman"/>
          <w:sz w:val="24"/>
          <w:szCs w:val="24"/>
        </w:rPr>
        <w:t xml:space="preserve"> </w:t>
      </w:r>
      <w:r w:rsidR="00713B07" w:rsidRPr="0097225C">
        <w:rPr>
          <w:rFonts w:ascii="Times New Roman" w:hAnsi="Times New Roman"/>
          <w:sz w:val="24"/>
          <w:szCs w:val="24"/>
        </w:rPr>
        <w:t>€.</w:t>
      </w:r>
      <w:r w:rsidR="00B576A4">
        <w:rPr>
          <w:rFonts w:ascii="Times New Roman" w:hAnsi="Times New Roman"/>
          <w:sz w:val="24"/>
          <w:szCs w:val="24"/>
        </w:rPr>
        <w:t xml:space="preserve"> </w:t>
      </w:r>
      <w:r w:rsidR="00F519D8">
        <w:rPr>
          <w:rFonts w:ascii="Times New Roman" w:hAnsi="Times New Roman"/>
          <w:sz w:val="24"/>
          <w:szCs w:val="24"/>
        </w:rPr>
        <w:t xml:space="preserve">Ďalej boli príjmy upravené v dôsledku prechodu opatrovateľskej služby na mesto a preto mesto do svojho rozpočtu zahrnulo predpokladané príjmy od klientov vo výške 28 900,- </w:t>
      </w:r>
      <w:r w:rsidR="00F519D8" w:rsidRPr="00F519D8">
        <w:rPr>
          <w:rFonts w:ascii="Times New Roman" w:hAnsi="Times New Roman"/>
          <w:sz w:val="24"/>
          <w:szCs w:val="24"/>
        </w:rPr>
        <w:t>€</w:t>
      </w:r>
      <w:r w:rsidR="00F519D8">
        <w:rPr>
          <w:rFonts w:ascii="Times New Roman" w:hAnsi="Times New Roman"/>
          <w:sz w:val="24"/>
          <w:szCs w:val="24"/>
        </w:rPr>
        <w:t xml:space="preserve"> a 50 000,- </w:t>
      </w:r>
      <w:r w:rsidR="00F519D8" w:rsidRPr="00F519D8">
        <w:rPr>
          <w:rFonts w:ascii="Times New Roman" w:hAnsi="Times New Roman"/>
          <w:sz w:val="24"/>
          <w:szCs w:val="24"/>
        </w:rPr>
        <w:t>€</w:t>
      </w:r>
      <w:r w:rsidR="00F519D8">
        <w:rPr>
          <w:rFonts w:ascii="Times New Roman" w:hAnsi="Times New Roman"/>
          <w:sz w:val="24"/>
          <w:szCs w:val="24"/>
        </w:rPr>
        <w:t>, ktoré súvisia s dotáciou na financovanie opatrovateľskej služby. Na druhej strane boli znížené príjmy za prenájom nebytových priestorov, kedy úmysel mesta prenajímať priestory kultúrneho domu mestom nebol realizovaný a táto aktivita ostala príspevkovej organizácii MKIC. Príjem bol znížený o</w:t>
      </w:r>
      <w:r w:rsidR="00377890">
        <w:rPr>
          <w:rFonts w:ascii="Times New Roman" w:hAnsi="Times New Roman"/>
          <w:sz w:val="24"/>
          <w:szCs w:val="24"/>
        </w:rPr>
        <w:t xml:space="preserve"> 26 160,- </w:t>
      </w:r>
      <w:r w:rsidR="00377890" w:rsidRPr="00377890">
        <w:rPr>
          <w:rFonts w:ascii="Times New Roman" w:hAnsi="Times New Roman"/>
          <w:sz w:val="24"/>
          <w:szCs w:val="24"/>
        </w:rPr>
        <w:t>€</w:t>
      </w:r>
      <w:r w:rsidR="00377890">
        <w:rPr>
          <w:rFonts w:ascii="Times New Roman" w:hAnsi="Times New Roman"/>
          <w:sz w:val="24"/>
          <w:szCs w:val="24"/>
        </w:rPr>
        <w:t xml:space="preserve">. </w:t>
      </w:r>
      <w:r w:rsidR="00F519D8">
        <w:rPr>
          <w:rFonts w:ascii="Times New Roman" w:hAnsi="Times New Roman"/>
          <w:sz w:val="24"/>
          <w:szCs w:val="24"/>
        </w:rPr>
        <w:t xml:space="preserve"> </w:t>
      </w:r>
      <w:r w:rsidR="00377890">
        <w:rPr>
          <w:rFonts w:ascii="Times New Roman" w:hAnsi="Times New Roman"/>
          <w:sz w:val="24"/>
          <w:szCs w:val="24"/>
        </w:rPr>
        <w:t xml:space="preserve">Celkové bežné príjmy tak po zmenách by mali dosiahnuť 7 192 199,- </w:t>
      </w:r>
      <w:r w:rsidR="00377890" w:rsidRPr="00377890">
        <w:rPr>
          <w:rFonts w:ascii="Times New Roman" w:hAnsi="Times New Roman"/>
          <w:sz w:val="24"/>
          <w:szCs w:val="24"/>
        </w:rPr>
        <w:t>€</w:t>
      </w:r>
      <w:r w:rsidR="00377890">
        <w:rPr>
          <w:rFonts w:ascii="Times New Roman" w:hAnsi="Times New Roman"/>
          <w:sz w:val="24"/>
          <w:szCs w:val="24"/>
        </w:rPr>
        <w:t xml:space="preserve">.  </w:t>
      </w:r>
    </w:p>
    <w:p w:rsidR="00713B07" w:rsidRDefault="00713B07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F6B" w:rsidRDefault="00CD1F6B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  Daňové príjmy </w:t>
      </w:r>
    </w:p>
    <w:p w:rsidR="00F80337" w:rsidRDefault="00CD1F6B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111 003  výnos dane z príjmov pre územnú samosprávu </w:t>
      </w:r>
      <w:r w:rsidR="00150A0D">
        <w:rPr>
          <w:rFonts w:ascii="Times New Roman" w:hAnsi="Times New Roman"/>
          <w:sz w:val="24"/>
          <w:szCs w:val="24"/>
        </w:rPr>
        <w:t>vykazuje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50A0D">
        <w:rPr>
          <w:rFonts w:ascii="Times New Roman" w:hAnsi="Times New Roman"/>
          <w:sz w:val="24"/>
          <w:szCs w:val="24"/>
        </w:rPr>
        <w:t>plne</w:t>
      </w:r>
      <w:r>
        <w:rPr>
          <w:rFonts w:ascii="Times New Roman" w:hAnsi="Times New Roman"/>
          <w:sz w:val="24"/>
          <w:szCs w:val="24"/>
        </w:rPr>
        <w:t xml:space="preserve">nie na </w:t>
      </w:r>
      <w:r w:rsidR="00377890">
        <w:rPr>
          <w:rFonts w:ascii="Times New Roman" w:hAnsi="Times New Roman"/>
          <w:sz w:val="24"/>
          <w:szCs w:val="24"/>
        </w:rPr>
        <w:t>49,9</w:t>
      </w:r>
      <w:r>
        <w:rPr>
          <w:rFonts w:ascii="Times New Roman" w:hAnsi="Times New Roman"/>
          <w:sz w:val="24"/>
          <w:szCs w:val="24"/>
        </w:rPr>
        <w:t xml:space="preserve"> %</w:t>
      </w:r>
      <w:r w:rsidR="00377890">
        <w:rPr>
          <w:rFonts w:ascii="Times New Roman" w:hAnsi="Times New Roman"/>
          <w:sz w:val="24"/>
          <w:szCs w:val="24"/>
        </w:rPr>
        <w:t xml:space="preserve">. Ide o stabilné plnenie napriek daňovým vratkám, ktoré ovplyvňujú plnenie tejto položky najmä v máji bežného roku. Mestu boli transferované finančné prostriedky vo výške 1 900 072,- </w:t>
      </w:r>
      <w:r w:rsidR="00377890" w:rsidRPr="00377890">
        <w:rPr>
          <w:rFonts w:ascii="Times New Roman" w:hAnsi="Times New Roman"/>
          <w:sz w:val="24"/>
          <w:szCs w:val="24"/>
        </w:rPr>
        <w:t>€</w:t>
      </w:r>
      <w:r w:rsidR="00377890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7890" w:rsidRDefault="00377890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7D2B" w:rsidRPr="00F57D2B" w:rsidRDefault="00CD1F6B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7D2B">
        <w:rPr>
          <w:rFonts w:ascii="Times New Roman" w:hAnsi="Times New Roman"/>
          <w:b/>
          <w:sz w:val="24"/>
          <w:szCs w:val="24"/>
        </w:rPr>
        <w:t>121 -  daň z nehnuteľností</w:t>
      </w:r>
    </w:p>
    <w:p w:rsidR="00796EBB" w:rsidRDefault="00796EBB" w:rsidP="00142FDC">
      <w:pPr>
        <w:spacing w:after="0"/>
        <w:jc w:val="both"/>
        <w:rPr>
          <w:rFonts w:ascii="Times New Roman" w:hAnsi="Times New Roman"/>
          <w:sz w:val="24"/>
        </w:rPr>
      </w:pPr>
    </w:p>
    <w:p w:rsidR="00F57D2B" w:rsidRPr="00F57D2B" w:rsidRDefault="00F57D2B" w:rsidP="00142FDC">
      <w:pPr>
        <w:spacing w:after="0"/>
        <w:jc w:val="both"/>
        <w:rPr>
          <w:rFonts w:ascii="Times New Roman" w:hAnsi="Times New Roman"/>
          <w:b/>
          <w:sz w:val="24"/>
        </w:rPr>
      </w:pPr>
      <w:r w:rsidRPr="00F57D2B">
        <w:rPr>
          <w:rFonts w:ascii="Times New Roman" w:hAnsi="Times New Roman"/>
          <w:sz w:val="24"/>
        </w:rPr>
        <w:t xml:space="preserve">Rozpočtovaná čiastka dane z nehnuteľností na rok </w:t>
      </w:r>
      <w:r w:rsidR="00F519D8">
        <w:rPr>
          <w:rFonts w:ascii="Times New Roman" w:hAnsi="Times New Roman"/>
          <w:sz w:val="24"/>
        </w:rPr>
        <w:t>2017</w:t>
      </w:r>
      <w:r w:rsidR="00F80337">
        <w:rPr>
          <w:rFonts w:ascii="Times New Roman" w:hAnsi="Times New Roman"/>
          <w:sz w:val="24"/>
        </w:rPr>
        <w:t xml:space="preserve"> </w:t>
      </w:r>
      <w:r w:rsidRPr="00F57D2B">
        <w:rPr>
          <w:rFonts w:ascii="Times New Roman" w:hAnsi="Times New Roman"/>
          <w:sz w:val="24"/>
        </w:rPr>
        <w:t xml:space="preserve">je </w:t>
      </w:r>
      <w:r w:rsidR="00377890">
        <w:rPr>
          <w:rFonts w:ascii="Times New Roman" w:hAnsi="Times New Roman"/>
          <w:sz w:val="24"/>
        </w:rPr>
        <w:t xml:space="preserve">602 500,- </w:t>
      </w:r>
      <w:r w:rsidR="00377890" w:rsidRPr="00377890">
        <w:rPr>
          <w:rFonts w:ascii="Times New Roman" w:hAnsi="Times New Roman"/>
          <w:sz w:val="24"/>
        </w:rPr>
        <w:t>€</w:t>
      </w:r>
      <w:r w:rsidR="00377890">
        <w:rPr>
          <w:rFonts w:ascii="Times New Roman" w:hAnsi="Times New Roman"/>
          <w:sz w:val="24"/>
        </w:rPr>
        <w:t xml:space="preserve">. K 30.06.2017, kedy boli vydané všetky rozhodnutia o vyrubení dane, bolo zaznamenané plnenie na 57,7 %, čo je priaznivé plnenie. Celkovo mesto na dani z nehnuteľnosti počas sledovaného obdobia vybralo 347 812,- </w:t>
      </w:r>
      <w:r w:rsidR="00377890" w:rsidRPr="00377890">
        <w:rPr>
          <w:rFonts w:ascii="Times New Roman" w:hAnsi="Times New Roman"/>
          <w:sz w:val="24"/>
        </w:rPr>
        <w:t>€</w:t>
      </w:r>
      <w:r w:rsidR="00377890">
        <w:rPr>
          <w:rFonts w:ascii="Times New Roman" w:hAnsi="Times New Roman"/>
          <w:sz w:val="24"/>
        </w:rPr>
        <w:t xml:space="preserve">. </w:t>
      </w:r>
    </w:p>
    <w:p w:rsidR="00377890" w:rsidRDefault="00377890" w:rsidP="00142FDC">
      <w:pPr>
        <w:spacing w:after="0"/>
        <w:jc w:val="both"/>
        <w:rPr>
          <w:rFonts w:ascii="Times New Roman" w:hAnsi="Times New Roman"/>
          <w:sz w:val="24"/>
        </w:rPr>
      </w:pPr>
    </w:p>
    <w:p w:rsidR="00796EBB" w:rsidRDefault="00377890" w:rsidP="00142F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Najvyššie plnenie bolo na dani z bytov, ktoré pri sume 37 916,- </w:t>
      </w:r>
      <w:r w:rsidRPr="00377890"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z w:val="24"/>
        </w:rPr>
        <w:t xml:space="preserve"> dosiahlo plnenie na úrovni 93,6 %. Táto daň sa začína vyberať ako prvá v poradí. Daň zo stavieb má plnenie na úrovni 57,5 % (196 652,- </w:t>
      </w:r>
      <w:r w:rsidRPr="00377890"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z w:val="24"/>
        </w:rPr>
        <w:t xml:space="preserve">) a daň z pozemkov 51,5 % (113 244,- </w:t>
      </w:r>
      <w:r w:rsidRPr="00377890"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z w:val="24"/>
        </w:rPr>
        <w:t>).</w:t>
      </w:r>
    </w:p>
    <w:p w:rsidR="00377890" w:rsidRPr="00F57D2B" w:rsidRDefault="00377890" w:rsidP="00142FDC">
      <w:pPr>
        <w:spacing w:after="0"/>
        <w:jc w:val="both"/>
        <w:rPr>
          <w:rFonts w:ascii="Times New Roman" w:hAnsi="Times New Roman"/>
          <w:sz w:val="24"/>
        </w:rPr>
      </w:pPr>
    </w:p>
    <w:p w:rsidR="00796EBB" w:rsidRDefault="00F57D2B" w:rsidP="00142FDC">
      <w:pPr>
        <w:spacing w:after="0"/>
        <w:jc w:val="both"/>
        <w:rPr>
          <w:rFonts w:ascii="Times New Roman" w:hAnsi="Times New Roman"/>
          <w:sz w:val="24"/>
        </w:rPr>
      </w:pPr>
      <w:r w:rsidRPr="00796EBB">
        <w:rPr>
          <w:rFonts w:ascii="Times New Roman" w:hAnsi="Times New Roman"/>
          <w:b/>
          <w:sz w:val="24"/>
        </w:rPr>
        <w:t>133 – Dane za špecific</w:t>
      </w:r>
      <w:r w:rsidR="00142FDC" w:rsidRPr="00796EBB">
        <w:rPr>
          <w:rFonts w:ascii="Times New Roman" w:hAnsi="Times New Roman"/>
          <w:b/>
          <w:sz w:val="24"/>
        </w:rPr>
        <w:t xml:space="preserve">ké </w:t>
      </w:r>
      <w:r w:rsidRPr="00796EBB">
        <w:rPr>
          <w:rFonts w:ascii="Times New Roman" w:hAnsi="Times New Roman"/>
          <w:b/>
          <w:sz w:val="24"/>
        </w:rPr>
        <w:t>služby</w:t>
      </w:r>
      <w:r>
        <w:rPr>
          <w:rFonts w:ascii="Times New Roman" w:hAnsi="Times New Roman"/>
          <w:sz w:val="24"/>
        </w:rPr>
        <w:t xml:space="preserve">   </w:t>
      </w:r>
    </w:p>
    <w:p w:rsidR="0020337F" w:rsidRDefault="0020337F" w:rsidP="00142FDC">
      <w:pPr>
        <w:spacing w:after="0"/>
        <w:jc w:val="both"/>
        <w:rPr>
          <w:rFonts w:ascii="Times New Roman" w:hAnsi="Times New Roman"/>
          <w:sz w:val="24"/>
        </w:rPr>
      </w:pPr>
    </w:p>
    <w:p w:rsidR="00F57D2B" w:rsidRDefault="00F57D2B" w:rsidP="00142F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plnenie k 30.6.</w:t>
      </w:r>
      <w:r w:rsidR="00F519D8">
        <w:rPr>
          <w:rFonts w:ascii="Times New Roman" w:hAnsi="Times New Roman"/>
          <w:sz w:val="24"/>
        </w:rPr>
        <w:t>2017</w:t>
      </w:r>
      <w:r>
        <w:rPr>
          <w:rFonts w:ascii="Times New Roman" w:hAnsi="Times New Roman"/>
          <w:sz w:val="24"/>
        </w:rPr>
        <w:t xml:space="preserve"> </w:t>
      </w:r>
      <w:r w:rsidR="0031177F">
        <w:rPr>
          <w:rFonts w:ascii="Times New Roman" w:hAnsi="Times New Roman"/>
          <w:sz w:val="24"/>
        </w:rPr>
        <w:t>je v</w:t>
      </w:r>
      <w:r>
        <w:rPr>
          <w:rFonts w:ascii="Times New Roman" w:hAnsi="Times New Roman"/>
          <w:sz w:val="24"/>
        </w:rPr>
        <w:t xml:space="preserve">o výške </w:t>
      </w:r>
      <w:r w:rsidR="00377890">
        <w:rPr>
          <w:rFonts w:ascii="Times New Roman" w:hAnsi="Times New Roman"/>
          <w:sz w:val="24"/>
        </w:rPr>
        <w:t>49,0</w:t>
      </w:r>
      <w:r>
        <w:rPr>
          <w:rFonts w:ascii="Times New Roman" w:hAnsi="Times New Roman"/>
          <w:sz w:val="24"/>
        </w:rPr>
        <w:t xml:space="preserve"> %.</w:t>
      </w:r>
      <w:r w:rsidR="0031177F">
        <w:rPr>
          <w:rFonts w:ascii="Times New Roman" w:hAnsi="Times New Roman"/>
          <w:sz w:val="24"/>
        </w:rPr>
        <w:t xml:space="preserve"> Tieto dane sú tvorené daňou za psa, za užívanie verejného priestranstva, za stavebné odpady, za tuhý komunálny odpad a za ubytovanie.</w:t>
      </w:r>
    </w:p>
    <w:p w:rsidR="00796EBB" w:rsidRDefault="00796EBB" w:rsidP="00142FDC">
      <w:pPr>
        <w:spacing w:after="0"/>
        <w:jc w:val="both"/>
        <w:rPr>
          <w:rFonts w:ascii="Times New Roman" w:hAnsi="Times New Roman"/>
          <w:sz w:val="24"/>
        </w:rPr>
      </w:pPr>
    </w:p>
    <w:p w:rsidR="00F57D2B" w:rsidRDefault="00F57D2B" w:rsidP="00142F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Priaznivo je plnená daň  za psa </w:t>
      </w:r>
      <w:r w:rsidR="00142FDC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položka  133</w:t>
      </w:r>
      <w:r w:rsidR="00142FDC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001</w:t>
      </w:r>
      <w:r w:rsidR="00142FDC">
        <w:rPr>
          <w:rFonts w:ascii="Times New Roman" w:hAnsi="Times New Roman"/>
          <w:sz w:val="24"/>
        </w:rPr>
        <w:t>. U</w:t>
      </w:r>
      <w:r>
        <w:rPr>
          <w:rFonts w:ascii="Times New Roman" w:hAnsi="Times New Roman"/>
          <w:sz w:val="24"/>
        </w:rPr>
        <w:t xml:space="preserve">vedená daň </w:t>
      </w:r>
      <w:r w:rsidR="0020337F">
        <w:rPr>
          <w:rFonts w:ascii="Times New Roman" w:hAnsi="Times New Roman"/>
          <w:sz w:val="24"/>
        </w:rPr>
        <w:t xml:space="preserve">má </w:t>
      </w:r>
      <w:r w:rsidR="003B04A5">
        <w:rPr>
          <w:rFonts w:ascii="Times New Roman" w:hAnsi="Times New Roman"/>
          <w:sz w:val="24"/>
        </w:rPr>
        <w:t xml:space="preserve">vykázané plnenie k sledovanému obdobiu </w:t>
      </w:r>
      <w:r w:rsidR="0020337F">
        <w:rPr>
          <w:rFonts w:ascii="Times New Roman" w:hAnsi="Times New Roman"/>
          <w:sz w:val="24"/>
        </w:rPr>
        <w:t>na 84,0</w:t>
      </w:r>
      <w:r w:rsidR="003B04A5">
        <w:rPr>
          <w:rFonts w:ascii="Times New Roman" w:hAnsi="Times New Roman"/>
          <w:sz w:val="24"/>
        </w:rPr>
        <w:t xml:space="preserve"> %</w:t>
      </w:r>
      <w:r>
        <w:rPr>
          <w:rFonts w:ascii="Times New Roman" w:hAnsi="Times New Roman"/>
          <w:sz w:val="24"/>
        </w:rPr>
        <w:t xml:space="preserve">. </w:t>
      </w:r>
      <w:r w:rsidR="003B04A5">
        <w:rPr>
          <w:rFonts w:ascii="Times New Roman" w:hAnsi="Times New Roman"/>
          <w:sz w:val="24"/>
        </w:rPr>
        <w:t>Priaznivo sa vyv</w:t>
      </w:r>
      <w:r w:rsidR="00142FDC">
        <w:rPr>
          <w:rFonts w:ascii="Times New Roman" w:hAnsi="Times New Roman"/>
          <w:sz w:val="24"/>
        </w:rPr>
        <w:t>í</w:t>
      </w:r>
      <w:r w:rsidR="003B04A5">
        <w:rPr>
          <w:rFonts w:ascii="Times New Roman" w:hAnsi="Times New Roman"/>
          <w:sz w:val="24"/>
        </w:rPr>
        <w:t xml:space="preserve">jajú i príjmové  položky 133 006 </w:t>
      </w:r>
      <w:r w:rsidR="00142FDC">
        <w:rPr>
          <w:rFonts w:ascii="Times New Roman" w:hAnsi="Times New Roman"/>
          <w:sz w:val="24"/>
        </w:rPr>
        <w:t>-</w:t>
      </w:r>
      <w:r w:rsidR="003B04A5">
        <w:rPr>
          <w:rFonts w:ascii="Times New Roman" w:hAnsi="Times New Roman"/>
          <w:sz w:val="24"/>
        </w:rPr>
        <w:t xml:space="preserve"> daň za ubytovanie </w:t>
      </w:r>
      <w:r w:rsidR="00142FDC">
        <w:rPr>
          <w:rFonts w:ascii="Times New Roman" w:hAnsi="Times New Roman"/>
          <w:sz w:val="24"/>
        </w:rPr>
        <w:t>(</w:t>
      </w:r>
      <w:r w:rsidR="003B04A5">
        <w:rPr>
          <w:rFonts w:ascii="Times New Roman" w:hAnsi="Times New Roman"/>
          <w:sz w:val="24"/>
        </w:rPr>
        <w:t xml:space="preserve">plnenie </w:t>
      </w:r>
      <w:r w:rsidR="00142FDC">
        <w:rPr>
          <w:rFonts w:ascii="Times New Roman" w:hAnsi="Times New Roman"/>
          <w:sz w:val="24"/>
        </w:rPr>
        <w:t xml:space="preserve">na </w:t>
      </w:r>
      <w:r w:rsidR="00F80337">
        <w:rPr>
          <w:rFonts w:ascii="Times New Roman" w:hAnsi="Times New Roman"/>
          <w:sz w:val="24"/>
        </w:rPr>
        <w:t>6</w:t>
      </w:r>
      <w:r w:rsidR="0020337F">
        <w:rPr>
          <w:rFonts w:ascii="Times New Roman" w:hAnsi="Times New Roman"/>
          <w:sz w:val="24"/>
        </w:rPr>
        <w:t>8,2</w:t>
      </w:r>
      <w:r w:rsidR="003B04A5">
        <w:rPr>
          <w:rFonts w:ascii="Times New Roman" w:hAnsi="Times New Roman"/>
          <w:sz w:val="24"/>
        </w:rPr>
        <w:t xml:space="preserve"> %</w:t>
      </w:r>
      <w:r w:rsidR="00142FDC">
        <w:rPr>
          <w:rFonts w:ascii="Times New Roman" w:hAnsi="Times New Roman"/>
          <w:sz w:val="24"/>
        </w:rPr>
        <w:t>)</w:t>
      </w:r>
      <w:r w:rsidR="003B04A5">
        <w:rPr>
          <w:rFonts w:ascii="Times New Roman" w:hAnsi="Times New Roman"/>
          <w:sz w:val="24"/>
        </w:rPr>
        <w:t xml:space="preserve"> a daň za užívanie verejného priestranstva </w:t>
      </w:r>
      <w:r w:rsidR="00142FDC">
        <w:rPr>
          <w:rFonts w:ascii="Times New Roman" w:hAnsi="Times New Roman"/>
          <w:sz w:val="24"/>
        </w:rPr>
        <w:t>(plnenie</w:t>
      </w:r>
      <w:r w:rsidR="003B04A5">
        <w:rPr>
          <w:rFonts w:ascii="Times New Roman" w:hAnsi="Times New Roman"/>
          <w:sz w:val="24"/>
        </w:rPr>
        <w:t xml:space="preserve"> </w:t>
      </w:r>
      <w:r w:rsidR="00142FDC">
        <w:rPr>
          <w:rFonts w:ascii="Times New Roman" w:hAnsi="Times New Roman"/>
          <w:sz w:val="24"/>
        </w:rPr>
        <w:t>na</w:t>
      </w:r>
      <w:r w:rsidR="003B04A5">
        <w:rPr>
          <w:rFonts w:ascii="Times New Roman" w:hAnsi="Times New Roman"/>
          <w:sz w:val="24"/>
        </w:rPr>
        <w:t xml:space="preserve"> </w:t>
      </w:r>
      <w:r w:rsidR="0020337F">
        <w:rPr>
          <w:rFonts w:ascii="Times New Roman" w:hAnsi="Times New Roman"/>
          <w:sz w:val="24"/>
        </w:rPr>
        <w:t>90,1</w:t>
      </w:r>
      <w:r w:rsidR="003B04A5">
        <w:rPr>
          <w:rFonts w:ascii="Times New Roman" w:hAnsi="Times New Roman"/>
          <w:sz w:val="24"/>
        </w:rPr>
        <w:t xml:space="preserve"> %</w:t>
      </w:r>
      <w:r w:rsidR="00142FDC">
        <w:rPr>
          <w:rFonts w:ascii="Times New Roman" w:hAnsi="Times New Roman"/>
          <w:sz w:val="24"/>
        </w:rPr>
        <w:t>)</w:t>
      </w:r>
      <w:r w:rsidR="003B04A5">
        <w:rPr>
          <w:rFonts w:ascii="Times New Roman" w:hAnsi="Times New Roman"/>
          <w:sz w:val="24"/>
        </w:rPr>
        <w:t>.</w:t>
      </w:r>
    </w:p>
    <w:p w:rsidR="00142FDC" w:rsidRDefault="0020337F" w:rsidP="00142F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Daň za ubytovanie súvisí s rastom dopytu na trhu práce a s tým súvisiacim zvýšeným dopytom na prechodné ubytovanie pre zamestnancov s iných regiónov. Taktiež je plnenie dane ovplyvnený výrazne dynamickým rastom pri udeľovaní súhlasu k pobytu pre iných štátnych príslušníkov, ktorí taktiež využívajú ubytovacie kapacity na území mesta Stupava..</w:t>
      </w:r>
    </w:p>
    <w:p w:rsidR="0020337F" w:rsidRDefault="0020337F" w:rsidP="00142FDC">
      <w:pPr>
        <w:spacing w:after="0"/>
        <w:jc w:val="both"/>
        <w:rPr>
          <w:rFonts w:ascii="Times New Roman" w:hAnsi="Times New Roman"/>
          <w:sz w:val="24"/>
        </w:rPr>
      </w:pPr>
    </w:p>
    <w:p w:rsidR="003B04A5" w:rsidRDefault="003B04A5" w:rsidP="00142FDC">
      <w:pPr>
        <w:spacing w:after="0"/>
        <w:jc w:val="both"/>
        <w:rPr>
          <w:rFonts w:ascii="Times New Roman" w:hAnsi="Times New Roman"/>
          <w:b/>
          <w:sz w:val="24"/>
        </w:rPr>
      </w:pPr>
      <w:r w:rsidRPr="003B04A5">
        <w:rPr>
          <w:rFonts w:ascii="Times New Roman" w:hAnsi="Times New Roman"/>
          <w:b/>
          <w:sz w:val="24"/>
        </w:rPr>
        <w:t xml:space="preserve">133 013  - príjmy za </w:t>
      </w:r>
      <w:r w:rsidR="00142FDC">
        <w:rPr>
          <w:rFonts w:ascii="Times New Roman" w:hAnsi="Times New Roman"/>
          <w:b/>
          <w:sz w:val="24"/>
        </w:rPr>
        <w:t>tuhý komunálny odpad (</w:t>
      </w:r>
      <w:r w:rsidRPr="003B04A5">
        <w:rPr>
          <w:rFonts w:ascii="Times New Roman" w:hAnsi="Times New Roman"/>
          <w:b/>
          <w:sz w:val="24"/>
        </w:rPr>
        <w:t>TKO</w:t>
      </w:r>
      <w:r w:rsidR="00142FDC">
        <w:rPr>
          <w:rFonts w:ascii="Times New Roman" w:hAnsi="Times New Roman"/>
          <w:b/>
          <w:sz w:val="24"/>
        </w:rPr>
        <w:t>) právnických a fyzických osôb (</w:t>
      </w:r>
      <w:r w:rsidRPr="003B04A5">
        <w:rPr>
          <w:rFonts w:ascii="Times New Roman" w:hAnsi="Times New Roman"/>
          <w:b/>
          <w:sz w:val="24"/>
        </w:rPr>
        <w:t>PO a</w:t>
      </w:r>
      <w:r w:rsidR="00142FDC">
        <w:rPr>
          <w:rFonts w:ascii="Times New Roman" w:hAnsi="Times New Roman"/>
          <w:b/>
          <w:sz w:val="24"/>
        </w:rPr>
        <w:t> </w:t>
      </w:r>
      <w:r w:rsidRPr="003B04A5">
        <w:rPr>
          <w:rFonts w:ascii="Times New Roman" w:hAnsi="Times New Roman"/>
          <w:b/>
          <w:sz w:val="24"/>
        </w:rPr>
        <w:t>FO</w:t>
      </w:r>
      <w:r w:rsidR="00142FDC">
        <w:rPr>
          <w:rFonts w:ascii="Times New Roman" w:hAnsi="Times New Roman"/>
          <w:b/>
          <w:sz w:val="24"/>
        </w:rPr>
        <w:t>)</w:t>
      </w:r>
      <w:r w:rsidRPr="003B04A5">
        <w:rPr>
          <w:rFonts w:ascii="Times New Roman" w:hAnsi="Times New Roman"/>
          <w:b/>
          <w:sz w:val="24"/>
        </w:rPr>
        <w:t xml:space="preserve"> </w:t>
      </w:r>
    </w:p>
    <w:p w:rsidR="0031177F" w:rsidRDefault="0031177F" w:rsidP="00142FDC">
      <w:pPr>
        <w:spacing w:after="0"/>
        <w:jc w:val="both"/>
        <w:rPr>
          <w:rFonts w:ascii="Times New Roman" w:hAnsi="Times New Roman"/>
          <w:b/>
          <w:sz w:val="24"/>
        </w:rPr>
      </w:pPr>
    </w:p>
    <w:p w:rsidR="003B04A5" w:rsidRPr="00AF27E9" w:rsidRDefault="003B04A5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27E9">
        <w:rPr>
          <w:rFonts w:ascii="Times New Roman" w:hAnsi="Times New Roman"/>
          <w:b/>
          <w:sz w:val="24"/>
        </w:rPr>
        <w:t xml:space="preserve">Fyzické osoby </w:t>
      </w:r>
    </w:p>
    <w:p w:rsidR="0020337F" w:rsidRDefault="0020337F" w:rsidP="0020337F">
      <w:pPr>
        <w:tabs>
          <w:tab w:val="left" w:pos="567"/>
        </w:tabs>
        <w:suppressAutoHyphens w:val="0"/>
        <w:overflowPunct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predpokladaného výnosu z poplatku na rok 2017 vo výške 425 000,- </w:t>
      </w:r>
      <w:r w:rsidRPr="0020337F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bolo uhradených 292 441,- </w:t>
      </w:r>
      <w:r w:rsidRPr="0020337F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, čo predstavuje 68,8 %. Miestny poplatok za tuhý komunálny odpad je častejšie uhrádzaný formou splátok, nakoľko výška uvedených poplatkov je vyššia a poplatníci sa častejšie prikláňajú k úhrade na splátky. </w:t>
      </w:r>
    </w:p>
    <w:p w:rsidR="00B219CF" w:rsidRPr="00B219CF" w:rsidRDefault="00B219CF" w:rsidP="0020337F">
      <w:pPr>
        <w:tabs>
          <w:tab w:val="left" w:pos="567"/>
        </w:tabs>
        <w:suppressAutoHyphens w:val="0"/>
        <w:overflowPunct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3B04A5" w:rsidRPr="003B04A5" w:rsidRDefault="003B04A5" w:rsidP="00142FDC">
      <w:pPr>
        <w:pStyle w:val="Nadpis2"/>
        <w:numPr>
          <w:ilvl w:val="12"/>
          <w:numId w:val="0"/>
        </w:numPr>
        <w:spacing w:line="276" w:lineRule="auto"/>
        <w:rPr>
          <w:szCs w:val="24"/>
        </w:rPr>
      </w:pPr>
      <w:r w:rsidRPr="003B04A5">
        <w:rPr>
          <w:szCs w:val="24"/>
        </w:rPr>
        <w:t>PO a FO oprávnené na podnikanie</w:t>
      </w:r>
    </w:p>
    <w:p w:rsidR="0020337F" w:rsidRPr="003B04A5" w:rsidRDefault="0020337F" w:rsidP="0020337F">
      <w:pPr>
        <w:tabs>
          <w:tab w:val="left" w:pos="720"/>
        </w:tabs>
        <w:suppressAutoHyphens w:val="0"/>
        <w:overflowPunct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0337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vedené rozhodnutia sú vyrubované najmä v II. polovici roku a väčšina týchto rozhodnutí ešte nebola expedovaná. </w:t>
      </w:r>
      <w:r w:rsidR="00FB40E0">
        <w:rPr>
          <w:rFonts w:ascii="Times New Roman" w:hAnsi="Times New Roman"/>
          <w:sz w:val="24"/>
          <w:szCs w:val="24"/>
        </w:rPr>
        <w:t>P</w:t>
      </w:r>
      <w:r w:rsidR="00FB40E0" w:rsidRPr="003B04A5">
        <w:rPr>
          <w:rFonts w:ascii="Times New Roman" w:hAnsi="Times New Roman"/>
          <w:sz w:val="24"/>
          <w:szCs w:val="24"/>
        </w:rPr>
        <w:t>ri spracúvaní miestneho poplatku boli v</w:t>
      </w:r>
      <w:r w:rsidR="00FB40E0">
        <w:rPr>
          <w:rFonts w:ascii="Times New Roman" w:hAnsi="Times New Roman"/>
          <w:sz w:val="24"/>
          <w:szCs w:val="24"/>
        </w:rPr>
        <w:t> </w:t>
      </w:r>
      <w:r w:rsidR="00FB40E0" w:rsidRPr="003B04A5">
        <w:rPr>
          <w:rFonts w:ascii="Times New Roman" w:hAnsi="Times New Roman"/>
          <w:sz w:val="24"/>
          <w:szCs w:val="24"/>
        </w:rPr>
        <w:t>p</w:t>
      </w:r>
      <w:r w:rsidR="00FB40E0">
        <w:rPr>
          <w:rFonts w:ascii="Times New Roman" w:hAnsi="Times New Roman"/>
          <w:sz w:val="24"/>
          <w:szCs w:val="24"/>
        </w:rPr>
        <w:t xml:space="preserve">oradí najskôr </w:t>
      </w:r>
      <w:r w:rsidR="00FB40E0" w:rsidRPr="003B04A5">
        <w:rPr>
          <w:rFonts w:ascii="Times New Roman" w:hAnsi="Times New Roman"/>
          <w:sz w:val="24"/>
          <w:szCs w:val="24"/>
        </w:rPr>
        <w:t xml:space="preserve">vystavené rozhodnutia pre chatárov, </w:t>
      </w:r>
      <w:r w:rsidR="00FB40E0">
        <w:rPr>
          <w:rFonts w:ascii="Times New Roman" w:hAnsi="Times New Roman"/>
          <w:sz w:val="24"/>
          <w:szCs w:val="24"/>
        </w:rPr>
        <w:t xml:space="preserve">až následne boli vyrubené </w:t>
      </w:r>
      <w:r w:rsidR="00FB40E0" w:rsidRPr="003B04A5">
        <w:rPr>
          <w:rFonts w:ascii="Times New Roman" w:hAnsi="Times New Roman"/>
          <w:sz w:val="24"/>
          <w:szCs w:val="24"/>
        </w:rPr>
        <w:t>rozhodnutia pre domácnosti</w:t>
      </w:r>
      <w:r w:rsidR="00FB40E0">
        <w:rPr>
          <w:rFonts w:ascii="Times New Roman" w:hAnsi="Times New Roman"/>
          <w:sz w:val="24"/>
          <w:szCs w:val="24"/>
        </w:rPr>
        <w:t>. Posledné v poradí s</w:t>
      </w:r>
      <w:r w:rsidR="00FB40E0" w:rsidRPr="003B04A5">
        <w:rPr>
          <w:rFonts w:ascii="Times New Roman" w:hAnsi="Times New Roman"/>
          <w:sz w:val="24"/>
          <w:szCs w:val="24"/>
        </w:rPr>
        <w:t>ú expedované rozhodnutia pre PO.</w:t>
      </w:r>
      <w:r w:rsidR="00FB4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Splatnosť poplatku je do 15 dní po nadobudnutí právoplatnosti rozhodnutia, čo je 15 dní od jeho doručenia. </w:t>
      </w:r>
      <w:r w:rsidR="00FB40E0">
        <w:rPr>
          <w:rFonts w:ascii="Times New Roman" w:hAnsi="Times New Roman"/>
          <w:sz w:val="24"/>
          <w:szCs w:val="24"/>
        </w:rPr>
        <w:t xml:space="preserve">Aj tieto subjekty majú možnosť uhrádzať tento poplatok na splátky. K 30.6.2017 bolo plnenie tejto položky na úrovni 15 %, čo predstavuje 15 855,- </w:t>
      </w:r>
      <w:r w:rsidR="00FB40E0" w:rsidRPr="00FB40E0">
        <w:rPr>
          <w:rFonts w:ascii="Times New Roman" w:hAnsi="Times New Roman"/>
          <w:sz w:val="24"/>
          <w:szCs w:val="24"/>
        </w:rPr>
        <w:t>€</w:t>
      </w:r>
      <w:r w:rsidR="00FB40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337F" w:rsidRPr="0020337F" w:rsidRDefault="0020337F" w:rsidP="00796EBB">
      <w:pPr>
        <w:suppressAutoHyphens w:val="0"/>
        <w:overflowPunct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96EBB" w:rsidRDefault="00C95C8C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FF5">
        <w:rPr>
          <w:rFonts w:ascii="Times New Roman" w:hAnsi="Times New Roman"/>
          <w:b/>
          <w:sz w:val="24"/>
          <w:szCs w:val="24"/>
        </w:rPr>
        <w:t>211-212 – príjmy z podnikania a vlastníctva majetku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96EBB" w:rsidRDefault="00C95C8C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vykázané plnenie k 30.6.</w:t>
      </w:r>
      <w:r w:rsidR="00F519D8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vo výške </w:t>
      </w:r>
      <w:r w:rsidR="00F80337">
        <w:rPr>
          <w:rFonts w:ascii="Times New Roman" w:hAnsi="Times New Roman"/>
          <w:sz w:val="24"/>
          <w:szCs w:val="24"/>
        </w:rPr>
        <w:t>2</w:t>
      </w:r>
      <w:r w:rsidR="00FB40E0">
        <w:rPr>
          <w:rFonts w:ascii="Times New Roman" w:hAnsi="Times New Roman"/>
          <w:sz w:val="24"/>
          <w:szCs w:val="24"/>
        </w:rPr>
        <w:t>5</w:t>
      </w:r>
      <w:r w:rsidR="00F80337">
        <w:rPr>
          <w:rFonts w:ascii="Times New Roman" w:hAnsi="Times New Roman"/>
          <w:sz w:val="24"/>
          <w:szCs w:val="24"/>
        </w:rPr>
        <w:t>,</w:t>
      </w:r>
      <w:r w:rsidR="00FB40E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%</w:t>
      </w:r>
    </w:p>
    <w:p w:rsidR="00796EBB" w:rsidRDefault="00796EBB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6EBB" w:rsidRPr="009950C1" w:rsidRDefault="00796EBB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603C8">
        <w:rPr>
          <w:rFonts w:ascii="Times New Roman" w:hAnsi="Times New Roman"/>
          <w:sz w:val="24"/>
          <w:szCs w:val="24"/>
        </w:rPr>
        <w:t xml:space="preserve">oto nízke plnenie je hlavne z dôvodu nenaplnenia príjmov za prenájom pozemkov a majetku </w:t>
      </w:r>
      <w:r w:rsidR="009950C1">
        <w:rPr>
          <w:rFonts w:ascii="Times New Roman" w:hAnsi="Times New Roman"/>
          <w:sz w:val="24"/>
          <w:szCs w:val="24"/>
        </w:rPr>
        <w:t xml:space="preserve">spoločnosti </w:t>
      </w:r>
      <w:r w:rsidR="00FB40E0">
        <w:rPr>
          <w:rFonts w:ascii="Times New Roman" w:hAnsi="Times New Roman"/>
          <w:sz w:val="24"/>
          <w:szCs w:val="24"/>
        </w:rPr>
        <w:t xml:space="preserve">Vodárne a kanalizácie </w:t>
      </w:r>
      <w:r>
        <w:rPr>
          <w:rFonts w:ascii="Times New Roman" w:hAnsi="Times New Roman"/>
          <w:sz w:val="24"/>
          <w:szCs w:val="24"/>
        </w:rPr>
        <w:t xml:space="preserve">Stupava, </w:t>
      </w:r>
      <w:r w:rsidR="005603C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="005603C8">
        <w:rPr>
          <w:rFonts w:ascii="Times New Roman" w:hAnsi="Times New Roman"/>
          <w:sz w:val="24"/>
          <w:szCs w:val="24"/>
        </w:rPr>
        <w:t>r.o.</w:t>
      </w:r>
      <w:r>
        <w:rPr>
          <w:rFonts w:ascii="Times New Roman" w:hAnsi="Times New Roman"/>
          <w:sz w:val="24"/>
          <w:szCs w:val="24"/>
        </w:rPr>
        <w:t>.</w:t>
      </w:r>
      <w:r w:rsidR="00F80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603C8">
        <w:rPr>
          <w:rFonts w:ascii="Times New Roman" w:hAnsi="Times New Roman"/>
          <w:sz w:val="24"/>
          <w:szCs w:val="24"/>
        </w:rPr>
        <w:t xml:space="preserve">vedená finančná čiastka je splatná </w:t>
      </w:r>
      <w:r w:rsidRPr="009950C1">
        <w:rPr>
          <w:rFonts w:ascii="Times New Roman" w:hAnsi="Times New Roman"/>
          <w:sz w:val="24"/>
          <w:szCs w:val="24"/>
        </w:rPr>
        <w:t>k 31.12.</w:t>
      </w:r>
      <w:r w:rsidR="00F519D8">
        <w:rPr>
          <w:rFonts w:ascii="Times New Roman" w:hAnsi="Times New Roman"/>
          <w:sz w:val="24"/>
          <w:szCs w:val="24"/>
        </w:rPr>
        <w:t>2017</w:t>
      </w:r>
      <w:r w:rsidRPr="009950C1">
        <w:rPr>
          <w:rFonts w:ascii="Times New Roman" w:hAnsi="Times New Roman"/>
          <w:sz w:val="24"/>
          <w:szCs w:val="24"/>
        </w:rPr>
        <w:t xml:space="preserve"> a jej úhrada sa plánuje </w:t>
      </w:r>
      <w:r w:rsidR="009950C1" w:rsidRPr="009950C1">
        <w:rPr>
          <w:rFonts w:ascii="Times New Roman" w:hAnsi="Times New Roman"/>
          <w:sz w:val="24"/>
          <w:szCs w:val="24"/>
        </w:rPr>
        <w:t xml:space="preserve">prípadne </w:t>
      </w:r>
      <w:r w:rsidRPr="009950C1">
        <w:rPr>
          <w:rFonts w:ascii="Times New Roman" w:hAnsi="Times New Roman"/>
          <w:sz w:val="24"/>
          <w:szCs w:val="24"/>
        </w:rPr>
        <w:t>formou vzájomného započítania pohľadávok a</w:t>
      </w:r>
      <w:r w:rsidR="00FB40E0">
        <w:rPr>
          <w:rFonts w:ascii="Times New Roman" w:hAnsi="Times New Roman"/>
          <w:sz w:val="24"/>
          <w:szCs w:val="24"/>
        </w:rPr>
        <w:t> </w:t>
      </w:r>
      <w:r w:rsidRPr="009950C1">
        <w:rPr>
          <w:rFonts w:ascii="Times New Roman" w:hAnsi="Times New Roman"/>
          <w:sz w:val="24"/>
          <w:szCs w:val="24"/>
        </w:rPr>
        <w:t>záväzkov</w:t>
      </w:r>
      <w:r w:rsidR="00FB40E0">
        <w:rPr>
          <w:rFonts w:ascii="Times New Roman" w:hAnsi="Times New Roman"/>
          <w:sz w:val="24"/>
          <w:szCs w:val="24"/>
        </w:rPr>
        <w:t xml:space="preserve">. </w:t>
      </w:r>
      <w:r w:rsidRPr="009950C1">
        <w:rPr>
          <w:rFonts w:ascii="Times New Roman" w:hAnsi="Times New Roman"/>
          <w:sz w:val="24"/>
          <w:szCs w:val="24"/>
        </w:rPr>
        <w:t xml:space="preserve"> </w:t>
      </w:r>
    </w:p>
    <w:p w:rsidR="003B04A5" w:rsidRDefault="005603C8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96EBB" w:rsidRPr="005D0713" w:rsidRDefault="00046FF5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713">
        <w:rPr>
          <w:rFonts w:ascii="Times New Roman" w:hAnsi="Times New Roman"/>
          <w:b/>
          <w:sz w:val="24"/>
          <w:szCs w:val="24"/>
        </w:rPr>
        <w:t>221 -  229 – nedaň</w:t>
      </w:r>
      <w:r w:rsidR="00796EBB" w:rsidRPr="005D0713">
        <w:rPr>
          <w:rFonts w:ascii="Times New Roman" w:hAnsi="Times New Roman"/>
          <w:b/>
          <w:sz w:val="24"/>
          <w:szCs w:val="24"/>
        </w:rPr>
        <w:t xml:space="preserve">ové </w:t>
      </w:r>
      <w:r w:rsidRPr="005D0713">
        <w:rPr>
          <w:rFonts w:ascii="Times New Roman" w:hAnsi="Times New Roman"/>
          <w:b/>
          <w:sz w:val="24"/>
          <w:szCs w:val="24"/>
        </w:rPr>
        <w:t>príjmy a</w:t>
      </w:r>
      <w:r w:rsidR="00796EBB" w:rsidRPr="005D0713">
        <w:rPr>
          <w:rFonts w:ascii="Times New Roman" w:hAnsi="Times New Roman"/>
          <w:b/>
          <w:sz w:val="24"/>
          <w:szCs w:val="24"/>
        </w:rPr>
        <w:t> </w:t>
      </w:r>
      <w:r w:rsidRPr="005D0713">
        <w:rPr>
          <w:rFonts w:ascii="Times New Roman" w:hAnsi="Times New Roman"/>
          <w:b/>
          <w:sz w:val="24"/>
          <w:szCs w:val="24"/>
        </w:rPr>
        <w:t>admin</w:t>
      </w:r>
      <w:r w:rsidR="00796EBB" w:rsidRPr="005D0713">
        <w:rPr>
          <w:rFonts w:ascii="Times New Roman" w:hAnsi="Times New Roman"/>
          <w:b/>
          <w:sz w:val="24"/>
          <w:szCs w:val="24"/>
        </w:rPr>
        <w:t xml:space="preserve">istratívne </w:t>
      </w:r>
      <w:r w:rsidRPr="005D0713">
        <w:rPr>
          <w:rFonts w:ascii="Times New Roman" w:hAnsi="Times New Roman"/>
          <w:b/>
          <w:sz w:val="24"/>
          <w:szCs w:val="24"/>
        </w:rPr>
        <w:t>poplat</w:t>
      </w:r>
      <w:r w:rsidR="00796EBB" w:rsidRPr="005D0713">
        <w:rPr>
          <w:rFonts w:ascii="Times New Roman" w:hAnsi="Times New Roman"/>
          <w:b/>
          <w:sz w:val="24"/>
          <w:szCs w:val="24"/>
        </w:rPr>
        <w:t xml:space="preserve">ky </w:t>
      </w:r>
      <w:r w:rsidRPr="005D0713">
        <w:rPr>
          <w:rFonts w:ascii="Times New Roman" w:hAnsi="Times New Roman"/>
          <w:b/>
          <w:sz w:val="24"/>
          <w:szCs w:val="24"/>
        </w:rPr>
        <w:t xml:space="preserve">a iné príjmy </w:t>
      </w:r>
    </w:p>
    <w:p w:rsidR="00F57D2B" w:rsidRPr="005D0713" w:rsidRDefault="00046FF5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b/>
          <w:sz w:val="24"/>
          <w:szCs w:val="24"/>
        </w:rPr>
        <w:t xml:space="preserve">-  </w:t>
      </w:r>
      <w:r w:rsidRPr="005D0713">
        <w:rPr>
          <w:rFonts w:ascii="Times New Roman" w:hAnsi="Times New Roman"/>
          <w:sz w:val="24"/>
          <w:szCs w:val="24"/>
        </w:rPr>
        <w:t>k sledovanému</w:t>
      </w:r>
      <w:r w:rsidRPr="005D0713">
        <w:rPr>
          <w:rFonts w:ascii="Times New Roman" w:hAnsi="Times New Roman"/>
          <w:b/>
          <w:sz w:val="24"/>
          <w:szCs w:val="24"/>
        </w:rPr>
        <w:t xml:space="preserve">  </w:t>
      </w:r>
      <w:r w:rsidRPr="005D0713">
        <w:rPr>
          <w:rFonts w:ascii="Times New Roman" w:hAnsi="Times New Roman"/>
          <w:sz w:val="24"/>
          <w:szCs w:val="24"/>
        </w:rPr>
        <w:t>obdobiu vykazujeme plnenie</w:t>
      </w:r>
      <w:r w:rsidR="00F80337" w:rsidRPr="005D0713">
        <w:rPr>
          <w:rFonts w:ascii="Times New Roman" w:hAnsi="Times New Roman"/>
          <w:sz w:val="24"/>
          <w:szCs w:val="24"/>
        </w:rPr>
        <w:t xml:space="preserve"> </w:t>
      </w:r>
      <w:r w:rsidR="009950C1" w:rsidRPr="005D0713">
        <w:rPr>
          <w:rFonts w:ascii="Times New Roman" w:hAnsi="Times New Roman"/>
          <w:sz w:val="24"/>
          <w:szCs w:val="24"/>
        </w:rPr>
        <w:t xml:space="preserve">na úrovni </w:t>
      </w:r>
      <w:r w:rsidR="00FB40E0" w:rsidRPr="005D0713">
        <w:rPr>
          <w:rFonts w:ascii="Times New Roman" w:hAnsi="Times New Roman"/>
          <w:sz w:val="24"/>
          <w:szCs w:val="24"/>
        </w:rPr>
        <w:t>56,9</w:t>
      </w:r>
      <w:r w:rsidR="00F80337" w:rsidRPr="005D0713">
        <w:rPr>
          <w:rFonts w:ascii="Times New Roman" w:hAnsi="Times New Roman"/>
          <w:sz w:val="24"/>
          <w:szCs w:val="24"/>
        </w:rPr>
        <w:t xml:space="preserve"> </w:t>
      </w:r>
      <w:r w:rsidRPr="005D0713">
        <w:rPr>
          <w:rFonts w:ascii="Times New Roman" w:hAnsi="Times New Roman"/>
          <w:sz w:val="24"/>
          <w:szCs w:val="24"/>
        </w:rPr>
        <w:t>%</w:t>
      </w:r>
    </w:p>
    <w:p w:rsidR="00796EBB" w:rsidRPr="005D0713" w:rsidRDefault="00796EBB" w:rsidP="00142FDC">
      <w:pPr>
        <w:spacing w:after="0"/>
        <w:rPr>
          <w:rFonts w:ascii="Times New Roman" w:hAnsi="Times New Roman"/>
          <w:sz w:val="24"/>
          <w:szCs w:val="24"/>
        </w:rPr>
      </w:pPr>
    </w:p>
    <w:p w:rsidR="00315595" w:rsidRPr="005D0713" w:rsidRDefault="00315595" w:rsidP="00142FDC">
      <w:pPr>
        <w:spacing w:after="0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>221 004 – administratívne poplatky</w:t>
      </w:r>
      <w:r w:rsidRPr="005D0713">
        <w:rPr>
          <w:rFonts w:ascii="Times New Roman" w:hAnsi="Times New Roman"/>
          <w:b/>
          <w:sz w:val="24"/>
          <w:szCs w:val="24"/>
        </w:rPr>
        <w:t xml:space="preserve"> - </w:t>
      </w:r>
      <w:r w:rsidRPr="005D0713">
        <w:rPr>
          <w:rFonts w:ascii="Times New Roman" w:hAnsi="Times New Roman"/>
          <w:sz w:val="24"/>
          <w:szCs w:val="24"/>
        </w:rPr>
        <w:t xml:space="preserve">plnenie na  </w:t>
      </w:r>
      <w:r w:rsidR="00FB40E0" w:rsidRPr="005D0713">
        <w:rPr>
          <w:rFonts w:ascii="Times New Roman" w:hAnsi="Times New Roman"/>
          <w:sz w:val="24"/>
          <w:szCs w:val="24"/>
        </w:rPr>
        <w:t>52,0</w:t>
      </w:r>
      <w:r w:rsidRPr="005D0713">
        <w:rPr>
          <w:rFonts w:ascii="Times New Roman" w:hAnsi="Times New Roman"/>
          <w:sz w:val="24"/>
          <w:szCs w:val="24"/>
        </w:rPr>
        <w:t xml:space="preserve"> % </w:t>
      </w:r>
    </w:p>
    <w:p w:rsidR="00796EBB" w:rsidRPr="005D0713" w:rsidRDefault="00796EBB" w:rsidP="00142FDC">
      <w:pPr>
        <w:spacing w:after="0"/>
        <w:rPr>
          <w:rFonts w:ascii="Times New Roman" w:hAnsi="Times New Roman"/>
          <w:sz w:val="24"/>
          <w:szCs w:val="24"/>
        </w:rPr>
      </w:pPr>
    </w:p>
    <w:p w:rsidR="00315595" w:rsidRPr="005D0713" w:rsidRDefault="00315595" w:rsidP="00142FDC">
      <w:pPr>
        <w:spacing w:after="0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 xml:space="preserve">Poplatky zahŕňajú  platby za -     rybárske lístky </w:t>
      </w:r>
    </w:p>
    <w:p w:rsidR="00315595" w:rsidRPr="005D0713" w:rsidRDefault="00315595" w:rsidP="00142FDC">
      <w:pPr>
        <w:pStyle w:val="Odsekzoznamu"/>
        <w:numPr>
          <w:ilvl w:val="0"/>
          <w:numId w:val="7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 xml:space="preserve">výherné hracie automaty </w:t>
      </w:r>
    </w:p>
    <w:p w:rsidR="00315595" w:rsidRPr="005D0713" w:rsidRDefault="00315595" w:rsidP="00142FDC">
      <w:pPr>
        <w:pStyle w:val="Odsekzoznamu"/>
        <w:numPr>
          <w:ilvl w:val="0"/>
          <w:numId w:val="7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 xml:space="preserve">správne poplatky za stavebné úkony </w:t>
      </w:r>
    </w:p>
    <w:p w:rsidR="00315595" w:rsidRPr="005D0713" w:rsidRDefault="00315595" w:rsidP="00142FDC">
      <w:pPr>
        <w:pStyle w:val="Odsekzoznamu"/>
        <w:numPr>
          <w:ilvl w:val="0"/>
          <w:numId w:val="7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 xml:space="preserve">ostatné poplatky   </w:t>
      </w:r>
    </w:p>
    <w:p w:rsidR="00315595" w:rsidRPr="005D0713" w:rsidRDefault="00315595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>222</w:t>
      </w:r>
      <w:r w:rsidR="00796EBB" w:rsidRPr="005D0713">
        <w:rPr>
          <w:rFonts w:ascii="Times New Roman" w:hAnsi="Times New Roman"/>
          <w:sz w:val="24"/>
          <w:szCs w:val="24"/>
        </w:rPr>
        <w:t xml:space="preserve"> </w:t>
      </w:r>
      <w:r w:rsidRPr="005D0713">
        <w:rPr>
          <w:rFonts w:ascii="Times New Roman" w:hAnsi="Times New Roman"/>
          <w:sz w:val="24"/>
          <w:szCs w:val="24"/>
        </w:rPr>
        <w:t>003- pokuty a sankcie  -  uvedená položka  je plnená k</w:t>
      </w:r>
      <w:r w:rsidR="00796EBB" w:rsidRPr="005D0713">
        <w:rPr>
          <w:rFonts w:ascii="Times New Roman" w:hAnsi="Times New Roman"/>
          <w:sz w:val="24"/>
          <w:szCs w:val="24"/>
        </w:rPr>
        <w:t> </w:t>
      </w:r>
      <w:r w:rsidRPr="005D0713">
        <w:rPr>
          <w:rFonts w:ascii="Times New Roman" w:hAnsi="Times New Roman"/>
          <w:sz w:val="24"/>
          <w:szCs w:val="24"/>
        </w:rPr>
        <w:t>3</w:t>
      </w:r>
      <w:r w:rsidR="00796EBB" w:rsidRPr="005D0713">
        <w:rPr>
          <w:rFonts w:ascii="Times New Roman" w:hAnsi="Times New Roman"/>
          <w:sz w:val="24"/>
          <w:szCs w:val="24"/>
        </w:rPr>
        <w:t>0.6</w:t>
      </w:r>
      <w:r w:rsidRPr="005D0713">
        <w:rPr>
          <w:rFonts w:ascii="Times New Roman" w:hAnsi="Times New Roman"/>
          <w:sz w:val="24"/>
          <w:szCs w:val="24"/>
        </w:rPr>
        <w:t>.</w:t>
      </w:r>
      <w:r w:rsidR="00F519D8" w:rsidRPr="005D0713">
        <w:rPr>
          <w:rFonts w:ascii="Times New Roman" w:hAnsi="Times New Roman"/>
          <w:sz w:val="24"/>
          <w:szCs w:val="24"/>
        </w:rPr>
        <w:t>2017</w:t>
      </w:r>
      <w:r w:rsidR="00F80337" w:rsidRPr="005D0713">
        <w:rPr>
          <w:rFonts w:ascii="Times New Roman" w:hAnsi="Times New Roman"/>
          <w:sz w:val="24"/>
          <w:szCs w:val="24"/>
        </w:rPr>
        <w:t xml:space="preserve"> </w:t>
      </w:r>
      <w:r w:rsidRPr="005D0713">
        <w:rPr>
          <w:rFonts w:ascii="Times New Roman" w:hAnsi="Times New Roman"/>
          <w:sz w:val="24"/>
          <w:szCs w:val="24"/>
        </w:rPr>
        <w:t xml:space="preserve"> vo výške </w:t>
      </w:r>
      <w:r w:rsidR="00FB40E0" w:rsidRPr="005D0713">
        <w:rPr>
          <w:rFonts w:ascii="Times New Roman" w:hAnsi="Times New Roman"/>
          <w:sz w:val="24"/>
          <w:szCs w:val="24"/>
        </w:rPr>
        <w:t>97,5</w:t>
      </w:r>
      <w:r w:rsidRPr="005D0713">
        <w:rPr>
          <w:rFonts w:ascii="Times New Roman" w:hAnsi="Times New Roman"/>
          <w:sz w:val="24"/>
          <w:szCs w:val="24"/>
        </w:rPr>
        <w:t xml:space="preserve"> %.</w:t>
      </w:r>
    </w:p>
    <w:p w:rsidR="00315595" w:rsidRPr="005D0713" w:rsidRDefault="00315595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595" w:rsidRPr="005D0713" w:rsidRDefault="00315595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 xml:space="preserve">   </w:t>
      </w:r>
    </w:p>
    <w:p w:rsidR="00796EBB" w:rsidRPr="005D0713" w:rsidRDefault="00315595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b/>
          <w:sz w:val="24"/>
          <w:szCs w:val="24"/>
        </w:rPr>
        <w:t>223 – poplatky a platby z nepriem. a náhod. predaja</w:t>
      </w:r>
      <w:r w:rsidRPr="005D0713">
        <w:rPr>
          <w:rFonts w:ascii="Times New Roman" w:hAnsi="Times New Roman"/>
          <w:sz w:val="24"/>
          <w:szCs w:val="24"/>
        </w:rPr>
        <w:t xml:space="preserve"> - plnenie celkom vykázané na </w:t>
      </w:r>
      <w:r w:rsidR="009950C1" w:rsidRPr="005D0713">
        <w:rPr>
          <w:rFonts w:ascii="Times New Roman" w:hAnsi="Times New Roman"/>
          <w:sz w:val="24"/>
          <w:szCs w:val="24"/>
        </w:rPr>
        <w:t xml:space="preserve">úrovni </w:t>
      </w:r>
      <w:r w:rsidR="00FB40E0" w:rsidRPr="005D0713">
        <w:rPr>
          <w:rFonts w:ascii="Times New Roman" w:hAnsi="Times New Roman"/>
          <w:sz w:val="24"/>
          <w:szCs w:val="24"/>
        </w:rPr>
        <w:t>28,6</w:t>
      </w:r>
      <w:r w:rsidR="009950C1" w:rsidRPr="005D0713">
        <w:rPr>
          <w:rFonts w:ascii="Times New Roman" w:hAnsi="Times New Roman"/>
          <w:sz w:val="24"/>
          <w:szCs w:val="24"/>
        </w:rPr>
        <w:t xml:space="preserve"> </w:t>
      </w:r>
      <w:r w:rsidRPr="005D0713">
        <w:rPr>
          <w:rFonts w:ascii="Times New Roman" w:hAnsi="Times New Roman"/>
          <w:sz w:val="24"/>
          <w:szCs w:val="24"/>
        </w:rPr>
        <w:t xml:space="preserve">% .  </w:t>
      </w:r>
    </w:p>
    <w:p w:rsidR="00796EBB" w:rsidRPr="005D0713" w:rsidRDefault="00796EBB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595" w:rsidRPr="005D0713" w:rsidRDefault="00315595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 xml:space="preserve">V  tejto kategórii sú  zahrnuté nasledovné príjmy : </w:t>
      </w:r>
    </w:p>
    <w:p w:rsidR="00315595" w:rsidRPr="005D0713" w:rsidRDefault="00315595" w:rsidP="00142FDC">
      <w:pPr>
        <w:pStyle w:val="Odsekzoznamu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>známky</w:t>
      </w:r>
      <w:r w:rsidR="00796EBB" w:rsidRPr="005D0713">
        <w:rPr>
          <w:rFonts w:ascii="Times New Roman" w:hAnsi="Times New Roman"/>
          <w:sz w:val="24"/>
          <w:szCs w:val="24"/>
        </w:rPr>
        <w:t xml:space="preserve"> za </w:t>
      </w:r>
      <w:r w:rsidRPr="005D0713">
        <w:rPr>
          <w:rFonts w:ascii="Times New Roman" w:hAnsi="Times New Roman"/>
          <w:sz w:val="24"/>
          <w:szCs w:val="24"/>
        </w:rPr>
        <w:t xml:space="preserve">psy </w:t>
      </w:r>
    </w:p>
    <w:p w:rsidR="00315595" w:rsidRPr="005D0713" w:rsidRDefault="00315595" w:rsidP="00142FDC">
      <w:pPr>
        <w:pStyle w:val="Odsekzoznamu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 xml:space="preserve">separovaný zber </w:t>
      </w:r>
    </w:p>
    <w:p w:rsidR="00315595" w:rsidRPr="005D0713" w:rsidRDefault="00315595" w:rsidP="00142FDC">
      <w:pPr>
        <w:pStyle w:val="Odsekzoznamu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 xml:space="preserve">recyklačný fond </w:t>
      </w:r>
    </w:p>
    <w:p w:rsidR="00315595" w:rsidRPr="005D0713" w:rsidRDefault="00315595" w:rsidP="00142FDC">
      <w:pPr>
        <w:pStyle w:val="Odsekzoznamu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 xml:space="preserve">opatrovateľské služba </w:t>
      </w:r>
    </w:p>
    <w:p w:rsidR="00315595" w:rsidRPr="005D0713" w:rsidRDefault="00315595" w:rsidP="00142FDC">
      <w:pPr>
        <w:pStyle w:val="Odsekzoznamu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>a iné</w:t>
      </w:r>
    </w:p>
    <w:p w:rsidR="005D0713" w:rsidRPr="005D0713" w:rsidRDefault="005D0713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0286" w:rsidRPr="005D0713" w:rsidRDefault="00E30286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>Uvedené položky sú obtiažne rozpočtovateľné, nakoľko ich výška sa nedá odhadnúť podľa vývoja v minulosti.</w:t>
      </w:r>
    </w:p>
    <w:p w:rsidR="00315595" w:rsidRPr="005D0713" w:rsidRDefault="00E30286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 xml:space="preserve"> </w:t>
      </w:r>
    </w:p>
    <w:p w:rsidR="00C5337B" w:rsidRPr="005D0713" w:rsidRDefault="00FB40E0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b/>
          <w:sz w:val="24"/>
          <w:szCs w:val="24"/>
        </w:rPr>
        <w:t>K</w:t>
      </w:r>
      <w:r w:rsidR="00315595" w:rsidRPr="005D0713">
        <w:rPr>
          <w:rFonts w:ascii="Times New Roman" w:hAnsi="Times New Roman"/>
          <w:b/>
          <w:sz w:val="24"/>
          <w:szCs w:val="24"/>
        </w:rPr>
        <w:t>ategória 290 – ostatné príjmy</w:t>
      </w:r>
      <w:r w:rsidR="00315595" w:rsidRPr="005D0713">
        <w:rPr>
          <w:rFonts w:ascii="Times New Roman" w:hAnsi="Times New Roman"/>
          <w:sz w:val="24"/>
          <w:szCs w:val="24"/>
        </w:rPr>
        <w:t xml:space="preserve"> sú plnené na </w:t>
      </w:r>
      <w:r w:rsidR="00E85606" w:rsidRPr="005D0713">
        <w:rPr>
          <w:rFonts w:ascii="Times New Roman" w:hAnsi="Times New Roman"/>
          <w:sz w:val="24"/>
          <w:szCs w:val="24"/>
        </w:rPr>
        <w:t>1</w:t>
      </w:r>
      <w:r w:rsidRPr="005D0713">
        <w:rPr>
          <w:rFonts w:ascii="Times New Roman" w:hAnsi="Times New Roman"/>
          <w:sz w:val="24"/>
          <w:szCs w:val="24"/>
        </w:rPr>
        <w:t>49,4</w:t>
      </w:r>
      <w:r w:rsidR="00E85606" w:rsidRPr="005D0713">
        <w:rPr>
          <w:rFonts w:ascii="Times New Roman" w:hAnsi="Times New Roman"/>
          <w:sz w:val="24"/>
          <w:szCs w:val="24"/>
        </w:rPr>
        <w:t xml:space="preserve"> %  čo je spôsobené hlavne položkou 292</w:t>
      </w:r>
      <w:r w:rsidRPr="005D0713">
        <w:rPr>
          <w:rFonts w:ascii="Times New Roman" w:hAnsi="Times New Roman"/>
          <w:sz w:val="24"/>
          <w:szCs w:val="24"/>
        </w:rPr>
        <w:t> </w:t>
      </w:r>
      <w:r w:rsidR="00E85606" w:rsidRPr="005D0713">
        <w:rPr>
          <w:rFonts w:ascii="Times New Roman" w:hAnsi="Times New Roman"/>
          <w:sz w:val="24"/>
          <w:szCs w:val="24"/>
        </w:rPr>
        <w:t>0</w:t>
      </w:r>
      <w:r w:rsidRPr="005D0713">
        <w:rPr>
          <w:rFonts w:ascii="Times New Roman" w:hAnsi="Times New Roman"/>
          <w:sz w:val="24"/>
          <w:szCs w:val="24"/>
        </w:rPr>
        <w:t>17 ostatné príjmy</w:t>
      </w:r>
      <w:r w:rsidR="006F56F7" w:rsidRPr="005D0713">
        <w:rPr>
          <w:rFonts w:ascii="Times New Roman" w:hAnsi="Times New Roman"/>
          <w:sz w:val="24"/>
          <w:szCs w:val="24"/>
        </w:rPr>
        <w:t>.</w:t>
      </w:r>
      <w:r w:rsidRPr="005D0713">
        <w:rPr>
          <w:rFonts w:ascii="Times New Roman" w:hAnsi="Times New Roman"/>
          <w:sz w:val="24"/>
          <w:szCs w:val="24"/>
        </w:rPr>
        <w:t xml:space="preserve"> Uvedené plnenie je ovplyvnené najmä dvomi faktormi, mesto prijalo dedičstvá od osôb, ktorým zabezpečilo poslednú rozlúčku, a to v celkovej sume 4 951,17 €. Druhým faktorom bola skutočnosť, že pri vysporiadavaní vzájomných vzťahov so spoločnosťou Vľúdnosť </w:t>
      </w:r>
      <w:r w:rsidR="000300DD" w:rsidRPr="005D0713">
        <w:rPr>
          <w:rFonts w:ascii="Times New Roman" w:hAnsi="Times New Roman"/>
          <w:sz w:val="24"/>
          <w:szCs w:val="24"/>
        </w:rPr>
        <w:t>–</w:t>
      </w:r>
      <w:r w:rsidRPr="005D0713">
        <w:rPr>
          <w:rFonts w:ascii="Times New Roman" w:hAnsi="Times New Roman"/>
          <w:sz w:val="24"/>
          <w:szCs w:val="24"/>
        </w:rPr>
        <w:t xml:space="preserve"> Vénia</w:t>
      </w:r>
      <w:r w:rsidR="000300DD" w:rsidRPr="005D0713">
        <w:rPr>
          <w:rFonts w:ascii="Times New Roman" w:hAnsi="Times New Roman"/>
          <w:sz w:val="24"/>
          <w:szCs w:val="24"/>
        </w:rPr>
        <w:t>, bola táto zaviazaná aj k úhrade svojich záväzkov z minulosti a tento bol do 30.6.2017 aj uhradený. Jeho výška činila 3 646,20 €.</w:t>
      </w:r>
      <w:r w:rsidRPr="005D0713">
        <w:rPr>
          <w:rFonts w:ascii="Times New Roman" w:hAnsi="Times New Roman"/>
          <w:sz w:val="24"/>
          <w:szCs w:val="24"/>
        </w:rPr>
        <w:t xml:space="preserve"> </w:t>
      </w:r>
    </w:p>
    <w:p w:rsidR="006F56F7" w:rsidRPr="005D0713" w:rsidRDefault="006F56F7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5595" w:rsidRPr="005D0713" w:rsidRDefault="00315595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713">
        <w:rPr>
          <w:rFonts w:ascii="Times New Roman" w:hAnsi="Times New Roman"/>
          <w:b/>
          <w:sz w:val="24"/>
          <w:szCs w:val="24"/>
        </w:rPr>
        <w:t>300 – granty a</w:t>
      </w:r>
      <w:r w:rsidR="00E30286" w:rsidRPr="005D0713">
        <w:rPr>
          <w:rFonts w:ascii="Times New Roman" w:hAnsi="Times New Roman"/>
          <w:b/>
          <w:sz w:val="24"/>
          <w:szCs w:val="24"/>
        </w:rPr>
        <w:t> </w:t>
      </w:r>
      <w:r w:rsidRPr="005D0713">
        <w:rPr>
          <w:rFonts w:ascii="Times New Roman" w:hAnsi="Times New Roman"/>
          <w:b/>
          <w:sz w:val="24"/>
          <w:szCs w:val="24"/>
        </w:rPr>
        <w:t>transfery</w:t>
      </w:r>
    </w:p>
    <w:p w:rsidR="00E30286" w:rsidRPr="005D0713" w:rsidRDefault="00E30286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5595" w:rsidRPr="005D0713" w:rsidRDefault="00E30286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 xml:space="preserve">Granty sú predstavované najmä </w:t>
      </w:r>
      <w:r w:rsidR="0010223B" w:rsidRPr="005D0713">
        <w:rPr>
          <w:rFonts w:ascii="Times New Roman" w:hAnsi="Times New Roman"/>
          <w:sz w:val="24"/>
          <w:szCs w:val="24"/>
        </w:rPr>
        <w:t>príjm</w:t>
      </w:r>
      <w:r w:rsidRPr="005D0713">
        <w:rPr>
          <w:rFonts w:ascii="Times New Roman" w:hAnsi="Times New Roman"/>
          <w:sz w:val="24"/>
          <w:szCs w:val="24"/>
        </w:rPr>
        <w:t xml:space="preserve">ami </w:t>
      </w:r>
      <w:r w:rsidR="0010223B" w:rsidRPr="005D0713">
        <w:rPr>
          <w:rFonts w:ascii="Times New Roman" w:hAnsi="Times New Roman"/>
          <w:sz w:val="24"/>
          <w:szCs w:val="24"/>
        </w:rPr>
        <w:t>z dotácii zo ŠR na prenesený výkon štátnej správy. Najväčší podiel v tejto kategór</w:t>
      </w:r>
      <w:r w:rsidRPr="005D0713">
        <w:rPr>
          <w:rFonts w:ascii="Times New Roman" w:hAnsi="Times New Roman"/>
          <w:sz w:val="24"/>
          <w:szCs w:val="24"/>
        </w:rPr>
        <w:t>ii</w:t>
      </w:r>
      <w:r w:rsidR="0010223B" w:rsidRPr="005D0713">
        <w:rPr>
          <w:rFonts w:ascii="Times New Roman" w:hAnsi="Times New Roman"/>
          <w:sz w:val="24"/>
          <w:szCs w:val="24"/>
        </w:rPr>
        <w:t xml:space="preserve"> tvoria príjmy na školstvo --  základná škola, vzdelávacie poukazy, cestovné, dotácia na deti zo znevýhodneného prostredia a pod. </w:t>
      </w:r>
      <w:r w:rsidR="000300DD" w:rsidRPr="005D0713">
        <w:rPr>
          <w:rFonts w:ascii="Times New Roman" w:hAnsi="Times New Roman"/>
          <w:sz w:val="24"/>
          <w:szCs w:val="24"/>
        </w:rPr>
        <w:t>Ďalšie dotácie, ktoré sú mestu poskytované, súvisia s politikou zamestnanosti, kedy mesto za vytvorené pracovné miesta čerpá dotáciu na úhradu časti ceny práce dlhodobo nezamestnaných od Úradu práce, sociálnych vecí a rodiny SR.</w:t>
      </w:r>
      <w:r w:rsidR="0010223B" w:rsidRPr="005D0713">
        <w:rPr>
          <w:rFonts w:ascii="Times New Roman" w:hAnsi="Times New Roman"/>
          <w:sz w:val="24"/>
          <w:szCs w:val="24"/>
        </w:rPr>
        <w:t xml:space="preserve">  </w:t>
      </w:r>
    </w:p>
    <w:p w:rsidR="00E30286" w:rsidRPr="005D0713" w:rsidRDefault="00E30286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56F7" w:rsidRPr="005D0713" w:rsidRDefault="00315595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 xml:space="preserve">Upravený rozpočet </w:t>
      </w:r>
      <w:r w:rsidR="00E30286" w:rsidRPr="005D0713">
        <w:rPr>
          <w:rFonts w:ascii="Times New Roman" w:hAnsi="Times New Roman"/>
          <w:sz w:val="24"/>
          <w:szCs w:val="24"/>
        </w:rPr>
        <w:t>k </w:t>
      </w:r>
      <w:r w:rsidR="006F56F7" w:rsidRPr="005D0713">
        <w:rPr>
          <w:rFonts w:ascii="Times New Roman" w:hAnsi="Times New Roman"/>
          <w:sz w:val="24"/>
          <w:szCs w:val="24"/>
        </w:rPr>
        <w:t>30</w:t>
      </w:r>
      <w:r w:rsidR="00E30286" w:rsidRPr="005D0713">
        <w:rPr>
          <w:rFonts w:ascii="Times New Roman" w:hAnsi="Times New Roman"/>
          <w:sz w:val="24"/>
          <w:szCs w:val="24"/>
        </w:rPr>
        <w:t>.6.</w:t>
      </w:r>
      <w:r w:rsidR="00F519D8" w:rsidRPr="005D0713">
        <w:rPr>
          <w:rFonts w:ascii="Times New Roman" w:hAnsi="Times New Roman"/>
          <w:sz w:val="24"/>
          <w:szCs w:val="24"/>
        </w:rPr>
        <w:t>2017</w:t>
      </w:r>
      <w:r w:rsidR="00E30286" w:rsidRPr="005D0713">
        <w:rPr>
          <w:rFonts w:ascii="Times New Roman" w:hAnsi="Times New Roman"/>
          <w:sz w:val="24"/>
          <w:szCs w:val="24"/>
        </w:rPr>
        <w:t xml:space="preserve"> </w:t>
      </w:r>
      <w:r w:rsidR="006F56F7" w:rsidRPr="005D0713">
        <w:rPr>
          <w:rFonts w:ascii="Times New Roman" w:hAnsi="Times New Roman"/>
          <w:sz w:val="24"/>
          <w:szCs w:val="24"/>
        </w:rPr>
        <w:t xml:space="preserve"> je </w:t>
      </w:r>
      <w:r w:rsidRPr="005D0713">
        <w:rPr>
          <w:rFonts w:ascii="Times New Roman" w:hAnsi="Times New Roman"/>
          <w:sz w:val="24"/>
          <w:szCs w:val="24"/>
        </w:rPr>
        <w:t>v tejto kategórií</w:t>
      </w:r>
      <w:r w:rsidR="006F56F7" w:rsidRPr="005D0713">
        <w:rPr>
          <w:rFonts w:ascii="Times New Roman" w:hAnsi="Times New Roman"/>
          <w:sz w:val="24"/>
          <w:szCs w:val="24"/>
        </w:rPr>
        <w:t xml:space="preserve"> </w:t>
      </w:r>
      <w:r w:rsidRPr="005D0713">
        <w:rPr>
          <w:rFonts w:ascii="Times New Roman" w:hAnsi="Times New Roman"/>
          <w:sz w:val="24"/>
          <w:szCs w:val="24"/>
        </w:rPr>
        <w:t xml:space="preserve"> vo výške </w:t>
      </w:r>
      <w:r w:rsidR="000300DD" w:rsidRPr="005D0713">
        <w:rPr>
          <w:rFonts w:ascii="Times New Roman" w:hAnsi="Times New Roman"/>
          <w:sz w:val="24"/>
          <w:szCs w:val="24"/>
        </w:rPr>
        <w:t>1 727 999</w:t>
      </w:r>
      <w:r w:rsidR="006F56F7" w:rsidRPr="005D0713">
        <w:rPr>
          <w:rFonts w:ascii="Times New Roman" w:hAnsi="Times New Roman"/>
          <w:sz w:val="24"/>
          <w:szCs w:val="24"/>
        </w:rPr>
        <w:t>,-</w:t>
      </w:r>
      <w:r w:rsidRPr="005D0713">
        <w:rPr>
          <w:rFonts w:ascii="Times New Roman" w:hAnsi="Times New Roman"/>
          <w:sz w:val="24"/>
          <w:szCs w:val="24"/>
        </w:rPr>
        <w:t xml:space="preserve"> €.</w:t>
      </w:r>
      <w:r w:rsidR="006F56F7" w:rsidRPr="005D0713">
        <w:rPr>
          <w:rFonts w:ascii="Times New Roman" w:hAnsi="Times New Roman"/>
          <w:sz w:val="24"/>
          <w:szCs w:val="24"/>
        </w:rPr>
        <w:t xml:space="preserve">  Posledná   úprava bola  vykonaná v mesiaci jún</w:t>
      </w:r>
      <w:r w:rsidR="008F293D" w:rsidRPr="005D0713">
        <w:rPr>
          <w:rFonts w:ascii="Times New Roman" w:hAnsi="Times New Roman"/>
          <w:sz w:val="24"/>
          <w:szCs w:val="24"/>
        </w:rPr>
        <w:t>,</w:t>
      </w:r>
      <w:r w:rsidR="006F56F7" w:rsidRPr="005D0713">
        <w:rPr>
          <w:rFonts w:ascii="Times New Roman" w:hAnsi="Times New Roman"/>
          <w:sz w:val="24"/>
          <w:szCs w:val="24"/>
        </w:rPr>
        <w:t xml:space="preserve"> a to </w:t>
      </w:r>
      <w:r w:rsidR="000300DD" w:rsidRPr="005D0713">
        <w:rPr>
          <w:rFonts w:ascii="Times New Roman" w:hAnsi="Times New Roman"/>
          <w:sz w:val="24"/>
          <w:szCs w:val="24"/>
        </w:rPr>
        <w:t>najmä</w:t>
      </w:r>
      <w:r w:rsidR="006F56F7" w:rsidRPr="005D0713">
        <w:rPr>
          <w:rFonts w:ascii="Times New Roman" w:hAnsi="Times New Roman"/>
          <w:sz w:val="24"/>
          <w:szCs w:val="24"/>
        </w:rPr>
        <w:t xml:space="preserve"> </w:t>
      </w:r>
      <w:r w:rsidR="008F293D" w:rsidRPr="005D0713">
        <w:rPr>
          <w:rFonts w:ascii="Times New Roman" w:hAnsi="Times New Roman"/>
          <w:sz w:val="24"/>
          <w:szCs w:val="24"/>
        </w:rPr>
        <w:t xml:space="preserve">na </w:t>
      </w:r>
      <w:r w:rsidR="006F56F7" w:rsidRPr="005D0713">
        <w:rPr>
          <w:rFonts w:ascii="Times New Roman" w:hAnsi="Times New Roman"/>
          <w:sz w:val="24"/>
          <w:szCs w:val="24"/>
        </w:rPr>
        <w:t>po</w:t>
      </w:r>
      <w:r w:rsidR="008F293D" w:rsidRPr="005D0713">
        <w:rPr>
          <w:rFonts w:ascii="Times New Roman" w:hAnsi="Times New Roman"/>
          <w:sz w:val="24"/>
          <w:szCs w:val="24"/>
        </w:rPr>
        <w:t>l</w:t>
      </w:r>
      <w:r w:rsidR="006F56F7" w:rsidRPr="005D0713">
        <w:rPr>
          <w:rFonts w:ascii="Times New Roman" w:hAnsi="Times New Roman"/>
          <w:sz w:val="24"/>
          <w:szCs w:val="24"/>
        </w:rPr>
        <w:t>ožk</w:t>
      </w:r>
      <w:r w:rsidR="008F293D" w:rsidRPr="005D0713">
        <w:rPr>
          <w:rFonts w:ascii="Times New Roman" w:hAnsi="Times New Roman"/>
          <w:sz w:val="24"/>
          <w:szCs w:val="24"/>
        </w:rPr>
        <w:t>e</w:t>
      </w:r>
      <w:r w:rsidR="006F56F7" w:rsidRPr="005D0713">
        <w:rPr>
          <w:rFonts w:ascii="Times New Roman" w:hAnsi="Times New Roman"/>
          <w:sz w:val="24"/>
          <w:szCs w:val="24"/>
        </w:rPr>
        <w:t xml:space="preserve"> 312 012  - dotácia na prenesený výkon ŠS  ZŠ. Pri schvaľovaní rozpočtu</w:t>
      </w:r>
      <w:r w:rsidR="008F293D" w:rsidRPr="005D0713">
        <w:rPr>
          <w:rFonts w:ascii="Times New Roman" w:hAnsi="Times New Roman"/>
          <w:sz w:val="24"/>
          <w:szCs w:val="24"/>
        </w:rPr>
        <w:t xml:space="preserve"> na rok </w:t>
      </w:r>
      <w:r w:rsidR="00F519D8" w:rsidRPr="005D0713">
        <w:rPr>
          <w:rFonts w:ascii="Times New Roman" w:hAnsi="Times New Roman"/>
          <w:sz w:val="24"/>
          <w:szCs w:val="24"/>
        </w:rPr>
        <w:t>2017</w:t>
      </w:r>
      <w:r w:rsidR="006F56F7" w:rsidRPr="005D0713">
        <w:rPr>
          <w:rFonts w:ascii="Times New Roman" w:hAnsi="Times New Roman"/>
          <w:sz w:val="24"/>
          <w:szCs w:val="24"/>
        </w:rPr>
        <w:t xml:space="preserve"> na prenesený výkon ŠS v oblasti školstva </w:t>
      </w:r>
      <w:r w:rsidR="008F293D" w:rsidRPr="005D0713">
        <w:rPr>
          <w:rFonts w:ascii="Times New Roman" w:hAnsi="Times New Roman"/>
          <w:sz w:val="24"/>
          <w:szCs w:val="24"/>
        </w:rPr>
        <w:t xml:space="preserve">bola </w:t>
      </w:r>
      <w:r w:rsidR="006F56F7" w:rsidRPr="005D0713">
        <w:rPr>
          <w:rFonts w:ascii="Times New Roman" w:hAnsi="Times New Roman"/>
          <w:sz w:val="24"/>
          <w:szCs w:val="24"/>
        </w:rPr>
        <w:t>na financovani</w:t>
      </w:r>
      <w:r w:rsidR="008F293D" w:rsidRPr="005D0713">
        <w:rPr>
          <w:rFonts w:ascii="Times New Roman" w:hAnsi="Times New Roman"/>
          <w:sz w:val="24"/>
          <w:szCs w:val="24"/>
        </w:rPr>
        <w:t>e</w:t>
      </w:r>
      <w:r w:rsidR="006F56F7" w:rsidRPr="005D0713">
        <w:rPr>
          <w:rFonts w:ascii="Times New Roman" w:hAnsi="Times New Roman"/>
          <w:sz w:val="24"/>
          <w:szCs w:val="24"/>
        </w:rPr>
        <w:t xml:space="preserve"> ZŠ </w:t>
      </w:r>
      <w:r w:rsidR="008F293D" w:rsidRPr="005D0713">
        <w:rPr>
          <w:rFonts w:ascii="Times New Roman" w:hAnsi="Times New Roman"/>
          <w:sz w:val="24"/>
          <w:szCs w:val="24"/>
        </w:rPr>
        <w:t>kalkulovaná</w:t>
      </w:r>
      <w:r w:rsidR="006F56F7" w:rsidRPr="005D0713">
        <w:rPr>
          <w:rFonts w:ascii="Times New Roman" w:hAnsi="Times New Roman"/>
          <w:sz w:val="24"/>
          <w:szCs w:val="24"/>
        </w:rPr>
        <w:t xml:space="preserve"> čiastka na základe skutočnosti </w:t>
      </w:r>
      <w:r w:rsidR="008F293D" w:rsidRPr="005D0713">
        <w:rPr>
          <w:rFonts w:ascii="Times New Roman" w:hAnsi="Times New Roman"/>
          <w:sz w:val="24"/>
          <w:szCs w:val="24"/>
        </w:rPr>
        <w:t>z</w:t>
      </w:r>
      <w:r w:rsidR="006F56F7" w:rsidRPr="005D0713">
        <w:rPr>
          <w:rFonts w:ascii="Times New Roman" w:hAnsi="Times New Roman"/>
          <w:sz w:val="24"/>
          <w:szCs w:val="24"/>
        </w:rPr>
        <w:t> r. 201</w:t>
      </w:r>
      <w:r w:rsidR="000300DD" w:rsidRPr="005D0713">
        <w:rPr>
          <w:rFonts w:ascii="Times New Roman" w:hAnsi="Times New Roman"/>
          <w:sz w:val="24"/>
          <w:szCs w:val="24"/>
        </w:rPr>
        <w:t>6</w:t>
      </w:r>
      <w:r w:rsidR="008F293D" w:rsidRPr="005D0713">
        <w:rPr>
          <w:rFonts w:ascii="Times New Roman" w:hAnsi="Times New Roman"/>
          <w:sz w:val="24"/>
          <w:szCs w:val="24"/>
        </w:rPr>
        <w:t xml:space="preserve">, ktorá bola v roku </w:t>
      </w:r>
      <w:r w:rsidR="00F519D8" w:rsidRPr="005D0713">
        <w:rPr>
          <w:rFonts w:ascii="Times New Roman" w:hAnsi="Times New Roman"/>
          <w:sz w:val="24"/>
          <w:szCs w:val="24"/>
        </w:rPr>
        <w:t>2017</w:t>
      </w:r>
      <w:r w:rsidR="008F293D" w:rsidRPr="005D0713">
        <w:rPr>
          <w:rFonts w:ascii="Times New Roman" w:hAnsi="Times New Roman"/>
          <w:sz w:val="24"/>
          <w:szCs w:val="24"/>
        </w:rPr>
        <w:t xml:space="preserve"> zvýšená</w:t>
      </w:r>
      <w:r w:rsidR="006F56F7" w:rsidRPr="005D0713">
        <w:rPr>
          <w:rFonts w:ascii="Times New Roman" w:hAnsi="Times New Roman"/>
          <w:sz w:val="24"/>
          <w:szCs w:val="24"/>
        </w:rPr>
        <w:t xml:space="preserve">. </w:t>
      </w:r>
    </w:p>
    <w:p w:rsidR="00315595" w:rsidRPr="005D0713" w:rsidRDefault="006F56F7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 xml:space="preserve"> </w:t>
      </w:r>
      <w:r w:rsidR="00315595" w:rsidRPr="005D0713">
        <w:rPr>
          <w:rFonts w:ascii="Times New Roman" w:hAnsi="Times New Roman"/>
          <w:sz w:val="24"/>
          <w:szCs w:val="24"/>
        </w:rPr>
        <w:t xml:space="preserve"> </w:t>
      </w:r>
    </w:p>
    <w:p w:rsidR="00315595" w:rsidRPr="005D0713" w:rsidRDefault="00315595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 xml:space="preserve">Celkové bežné príjmy v I. polroku sú </w:t>
      </w:r>
      <w:r w:rsidR="004D29E1" w:rsidRPr="005D0713">
        <w:rPr>
          <w:rFonts w:ascii="Times New Roman" w:hAnsi="Times New Roman"/>
          <w:sz w:val="24"/>
          <w:szCs w:val="24"/>
        </w:rPr>
        <w:t xml:space="preserve"> vo výške </w:t>
      </w:r>
      <w:r w:rsidR="000329EC" w:rsidRPr="005D0713">
        <w:rPr>
          <w:rFonts w:ascii="Times New Roman" w:hAnsi="Times New Roman"/>
          <w:sz w:val="24"/>
          <w:szCs w:val="24"/>
        </w:rPr>
        <w:t xml:space="preserve">3.061.898,- </w:t>
      </w:r>
      <w:r w:rsidR="008F293D" w:rsidRPr="005D0713">
        <w:rPr>
          <w:rFonts w:ascii="Times New Roman" w:hAnsi="Times New Roman"/>
          <w:sz w:val="24"/>
          <w:szCs w:val="24"/>
        </w:rPr>
        <w:t>€,</w:t>
      </w:r>
      <w:r w:rsidR="000329EC" w:rsidRPr="005D0713">
        <w:rPr>
          <w:rFonts w:ascii="Times New Roman" w:hAnsi="Times New Roman"/>
          <w:sz w:val="24"/>
          <w:szCs w:val="24"/>
        </w:rPr>
        <w:t xml:space="preserve"> </w:t>
      </w:r>
      <w:r w:rsidR="008F293D" w:rsidRPr="005D0713">
        <w:rPr>
          <w:rFonts w:ascii="Times New Roman" w:hAnsi="Times New Roman"/>
          <w:sz w:val="24"/>
          <w:szCs w:val="24"/>
        </w:rPr>
        <w:t xml:space="preserve">čo predstavuje v porovnaní s upraveným rozpočtom na rok </w:t>
      </w:r>
      <w:r w:rsidR="00F519D8" w:rsidRPr="005D0713">
        <w:rPr>
          <w:rFonts w:ascii="Times New Roman" w:hAnsi="Times New Roman"/>
          <w:sz w:val="24"/>
          <w:szCs w:val="24"/>
        </w:rPr>
        <w:t>2017</w:t>
      </w:r>
      <w:r w:rsidR="004D29E1" w:rsidRPr="005D0713">
        <w:rPr>
          <w:rFonts w:ascii="Times New Roman" w:hAnsi="Times New Roman"/>
          <w:sz w:val="24"/>
          <w:szCs w:val="24"/>
        </w:rPr>
        <w:t xml:space="preserve">, ktorý je vo výške  </w:t>
      </w:r>
      <w:r w:rsidR="000329EC" w:rsidRPr="005D0713">
        <w:rPr>
          <w:rFonts w:ascii="Times New Roman" w:hAnsi="Times New Roman"/>
          <w:sz w:val="24"/>
          <w:szCs w:val="24"/>
        </w:rPr>
        <w:t>6.133.866,- €</w:t>
      </w:r>
      <w:r w:rsidR="008F293D" w:rsidRPr="005D0713">
        <w:rPr>
          <w:rFonts w:ascii="Times New Roman" w:hAnsi="Times New Roman"/>
          <w:sz w:val="24"/>
          <w:szCs w:val="24"/>
        </w:rPr>
        <w:t>,</w:t>
      </w:r>
      <w:r w:rsidR="000329EC" w:rsidRPr="005D0713">
        <w:rPr>
          <w:rFonts w:ascii="Times New Roman" w:hAnsi="Times New Roman"/>
          <w:sz w:val="24"/>
          <w:szCs w:val="24"/>
        </w:rPr>
        <w:t xml:space="preserve"> </w:t>
      </w:r>
      <w:r w:rsidR="00FB12FF" w:rsidRPr="005D0713">
        <w:rPr>
          <w:rFonts w:ascii="Times New Roman" w:hAnsi="Times New Roman"/>
          <w:sz w:val="24"/>
          <w:szCs w:val="24"/>
        </w:rPr>
        <w:t xml:space="preserve"> </w:t>
      </w:r>
      <w:r w:rsidRPr="005D0713">
        <w:rPr>
          <w:rFonts w:ascii="Times New Roman" w:hAnsi="Times New Roman"/>
          <w:sz w:val="24"/>
          <w:szCs w:val="24"/>
        </w:rPr>
        <w:t>plnen</w:t>
      </w:r>
      <w:r w:rsidR="0010223B" w:rsidRPr="005D0713">
        <w:rPr>
          <w:rFonts w:ascii="Times New Roman" w:hAnsi="Times New Roman"/>
          <w:sz w:val="24"/>
          <w:szCs w:val="24"/>
        </w:rPr>
        <w:t xml:space="preserve">ie </w:t>
      </w:r>
      <w:r w:rsidR="00FB12FF" w:rsidRPr="005D0713">
        <w:rPr>
          <w:rFonts w:ascii="Times New Roman" w:hAnsi="Times New Roman"/>
          <w:sz w:val="24"/>
          <w:szCs w:val="24"/>
        </w:rPr>
        <w:t>na</w:t>
      </w:r>
      <w:r w:rsidRPr="005D0713">
        <w:rPr>
          <w:rFonts w:ascii="Times New Roman" w:hAnsi="Times New Roman"/>
          <w:sz w:val="24"/>
          <w:szCs w:val="24"/>
        </w:rPr>
        <w:t xml:space="preserve"> 5</w:t>
      </w:r>
      <w:r w:rsidR="000329EC" w:rsidRPr="005D0713">
        <w:rPr>
          <w:rFonts w:ascii="Times New Roman" w:hAnsi="Times New Roman"/>
          <w:sz w:val="24"/>
          <w:szCs w:val="24"/>
        </w:rPr>
        <w:t xml:space="preserve">2,0 </w:t>
      </w:r>
      <w:r w:rsidR="004D29E1" w:rsidRPr="005D0713">
        <w:rPr>
          <w:rFonts w:ascii="Times New Roman" w:hAnsi="Times New Roman"/>
          <w:sz w:val="24"/>
          <w:szCs w:val="24"/>
        </w:rPr>
        <w:t>2</w:t>
      </w:r>
      <w:r w:rsidRPr="005D0713">
        <w:rPr>
          <w:rFonts w:ascii="Times New Roman" w:hAnsi="Times New Roman"/>
          <w:sz w:val="24"/>
          <w:szCs w:val="24"/>
        </w:rPr>
        <w:t xml:space="preserve">  %</w:t>
      </w:r>
      <w:r w:rsidR="008F293D" w:rsidRPr="005D0713">
        <w:rPr>
          <w:rFonts w:ascii="Times New Roman" w:hAnsi="Times New Roman"/>
          <w:sz w:val="24"/>
          <w:szCs w:val="24"/>
        </w:rPr>
        <w:t xml:space="preserve">. Z časového hľadiska ide o </w:t>
      </w:r>
      <w:r w:rsidRPr="005D0713">
        <w:rPr>
          <w:rFonts w:ascii="Times New Roman" w:hAnsi="Times New Roman"/>
          <w:sz w:val="24"/>
          <w:szCs w:val="24"/>
        </w:rPr>
        <w:t>priaznivé</w:t>
      </w:r>
      <w:r w:rsidR="000329EC" w:rsidRPr="005D0713">
        <w:rPr>
          <w:rFonts w:ascii="Times New Roman" w:hAnsi="Times New Roman"/>
          <w:sz w:val="24"/>
          <w:szCs w:val="24"/>
        </w:rPr>
        <w:t xml:space="preserve"> </w:t>
      </w:r>
      <w:r w:rsidRPr="005D0713">
        <w:rPr>
          <w:rFonts w:ascii="Times New Roman" w:hAnsi="Times New Roman"/>
          <w:sz w:val="24"/>
          <w:szCs w:val="24"/>
        </w:rPr>
        <w:t>plnenie.</w:t>
      </w:r>
    </w:p>
    <w:p w:rsidR="00315595" w:rsidRPr="005D0713" w:rsidRDefault="00315595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93D" w:rsidRPr="005D0713" w:rsidRDefault="008F293D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B07" w:rsidRPr="005D0713" w:rsidRDefault="00713B07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713">
        <w:rPr>
          <w:rFonts w:ascii="Times New Roman" w:hAnsi="Times New Roman"/>
          <w:b/>
          <w:sz w:val="24"/>
          <w:szCs w:val="24"/>
        </w:rPr>
        <w:t xml:space="preserve">Príjmy kapitálového rozpočtu </w:t>
      </w:r>
    </w:p>
    <w:p w:rsidR="0097225C" w:rsidRPr="005D0713" w:rsidRDefault="0097225C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29EC" w:rsidRPr="005D0713" w:rsidRDefault="00713B07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 xml:space="preserve">V I. </w:t>
      </w:r>
      <w:r w:rsidR="004D29E1" w:rsidRPr="005D0713">
        <w:rPr>
          <w:rFonts w:ascii="Times New Roman" w:hAnsi="Times New Roman"/>
          <w:sz w:val="24"/>
          <w:szCs w:val="24"/>
        </w:rPr>
        <w:t xml:space="preserve">polroku </w:t>
      </w:r>
      <w:r w:rsidR="00F519D8" w:rsidRPr="005D0713">
        <w:rPr>
          <w:rFonts w:ascii="Times New Roman" w:hAnsi="Times New Roman"/>
          <w:sz w:val="24"/>
          <w:szCs w:val="24"/>
        </w:rPr>
        <w:t>2017</w:t>
      </w:r>
      <w:r w:rsidR="000329EC" w:rsidRPr="005D0713">
        <w:rPr>
          <w:rFonts w:ascii="Times New Roman" w:hAnsi="Times New Roman"/>
          <w:sz w:val="24"/>
          <w:szCs w:val="24"/>
        </w:rPr>
        <w:t xml:space="preserve"> </w:t>
      </w:r>
      <w:r w:rsidR="008F293D" w:rsidRPr="005D0713">
        <w:rPr>
          <w:rFonts w:ascii="Times New Roman" w:hAnsi="Times New Roman"/>
          <w:sz w:val="24"/>
          <w:szCs w:val="24"/>
        </w:rPr>
        <w:t xml:space="preserve">je </w:t>
      </w:r>
      <w:r w:rsidRPr="005D0713">
        <w:rPr>
          <w:rFonts w:ascii="Times New Roman" w:hAnsi="Times New Roman"/>
          <w:sz w:val="24"/>
          <w:szCs w:val="24"/>
        </w:rPr>
        <w:t>vyk</w:t>
      </w:r>
      <w:r w:rsidR="008F293D" w:rsidRPr="005D0713">
        <w:rPr>
          <w:rFonts w:ascii="Times New Roman" w:hAnsi="Times New Roman"/>
          <w:sz w:val="24"/>
          <w:szCs w:val="24"/>
        </w:rPr>
        <w:t xml:space="preserve">ázané </w:t>
      </w:r>
      <w:r w:rsidRPr="005D0713">
        <w:rPr>
          <w:rFonts w:ascii="Times New Roman" w:hAnsi="Times New Roman"/>
          <w:sz w:val="24"/>
          <w:szCs w:val="24"/>
        </w:rPr>
        <w:t>plnenie</w:t>
      </w:r>
      <w:r w:rsidR="000329EC" w:rsidRPr="005D0713">
        <w:rPr>
          <w:rFonts w:ascii="Times New Roman" w:hAnsi="Times New Roman"/>
          <w:sz w:val="24"/>
          <w:szCs w:val="24"/>
        </w:rPr>
        <w:t xml:space="preserve"> vo výške </w:t>
      </w:r>
      <w:r w:rsidR="000300DD" w:rsidRPr="005D0713">
        <w:rPr>
          <w:rFonts w:ascii="Times New Roman" w:hAnsi="Times New Roman"/>
          <w:sz w:val="24"/>
          <w:szCs w:val="24"/>
        </w:rPr>
        <w:t>9,4</w:t>
      </w:r>
      <w:r w:rsidR="000329EC" w:rsidRPr="005D0713">
        <w:rPr>
          <w:rFonts w:ascii="Times New Roman" w:hAnsi="Times New Roman"/>
          <w:sz w:val="24"/>
          <w:szCs w:val="24"/>
        </w:rPr>
        <w:t xml:space="preserve">3 % - prijmi pozostávajú </w:t>
      </w:r>
      <w:r w:rsidR="000300DD" w:rsidRPr="005D0713">
        <w:rPr>
          <w:rFonts w:ascii="Times New Roman" w:hAnsi="Times New Roman"/>
          <w:sz w:val="24"/>
          <w:szCs w:val="24"/>
        </w:rPr>
        <w:t xml:space="preserve">hlavne </w:t>
      </w:r>
      <w:r w:rsidR="000329EC" w:rsidRPr="005D0713">
        <w:rPr>
          <w:rFonts w:ascii="Times New Roman" w:hAnsi="Times New Roman"/>
          <w:sz w:val="24"/>
          <w:szCs w:val="24"/>
        </w:rPr>
        <w:t>z</w:t>
      </w:r>
      <w:r w:rsidR="00BF1BE9" w:rsidRPr="005D0713">
        <w:rPr>
          <w:rFonts w:ascii="Times New Roman" w:hAnsi="Times New Roman"/>
          <w:sz w:val="24"/>
          <w:szCs w:val="24"/>
        </w:rPr>
        <w:t xml:space="preserve"> drobných odpredajov </w:t>
      </w:r>
      <w:r w:rsidR="000329EC" w:rsidRPr="005D0713">
        <w:rPr>
          <w:rFonts w:ascii="Times New Roman" w:hAnsi="Times New Roman"/>
          <w:sz w:val="24"/>
          <w:szCs w:val="24"/>
        </w:rPr>
        <w:t>pozemkov</w:t>
      </w:r>
      <w:r w:rsidR="00BF1BE9" w:rsidRPr="005D0713">
        <w:rPr>
          <w:rFonts w:ascii="Times New Roman" w:hAnsi="Times New Roman"/>
          <w:sz w:val="24"/>
          <w:szCs w:val="24"/>
        </w:rPr>
        <w:t xml:space="preserve"> pre občanov </w:t>
      </w:r>
      <w:r w:rsidR="008F293D" w:rsidRPr="005D0713">
        <w:rPr>
          <w:rFonts w:ascii="Times New Roman" w:hAnsi="Times New Roman"/>
          <w:sz w:val="24"/>
          <w:szCs w:val="24"/>
        </w:rPr>
        <w:t>schválených M</w:t>
      </w:r>
      <w:r w:rsidR="00BF1BE9" w:rsidRPr="005D0713">
        <w:rPr>
          <w:rFonts w:ascii="Times New Roman" w:hAnsi="Times New Roman"/>
          <w:sz w:val="24"/>
          <w:szCs w:val="24"/>
        </w:rPr>
        <w:t>sZ</w:t>
      </w:r>
      <w:r w:rsidR="000300DD" w:rsidRPr="005D0713">
        <w:rPr>
          <w:rFonts w:ascii="Times New Roman" w:hAnsi="Times New Roman"/>
          <w:sz w:val="24"/>
          <w:szCs w:val="24"/>
        </w:rPr>
        <w:t xml:space="preserve">. </w:t>
      </w:r>
      <w:r w:rsidR="008F293D" w:rsidRPr="005D0713">
        <w:rPr>
          <w:rFonts w:ascii="Times New Roman" w:hAnsi="Times New Roman"/>
          <w:sz w:val="24"/>
          <w:szCs w:val="24"/>
        </w:rPr>
        <w:t>Tieto príjmy boli zaznamenané</w:t>
      </w:r>
      <w:r w:rsidR="00BF1BE9" w:rsidRPr="005D0713">
        <w:rPr>
          <w:rFonts w:ascii="Times New Roman" w:hAnsi="Times New Roman"/>
          <w:sz w:val="24"/>
          <w:szCs w:val="24"/>
        </w:rPr>
        <w:t xml:space="preserve"> v celkovej výške </w:t>
      </w:r>
      <w:r w:rsidR="000300DD" w:rsidRPr="005D0713">
        <w:rPr>
          <w:rFonts w:ascii="Times New Roman" w:hAnsi="Times New Roman"/>
          <w:sz w:val="24"/>
          <w:szCs w:val="24"/>
        </w:rPr>
        <w:t xml:space="preserve">3 300,- </w:t>
      </w:r>
      <w:r w:rsidR="00BF1BE9" w:rsidRPr="005D0713">
        <w:rPr>
          <w:rFonts w:ascii="Times New Roman" w:hAnsi="Times New Roman"/>
          <w:sz w:val="24"/>
          <w:szCs w:val="24"/>
        </w:rPr>
        <w:t xml:space="preserve">€.  </w:t>
      </w:r>
    </w:p>
    <w:p w:rsidR="000300DD" w:rsidRPr="005D0713" w:rsidRDefault="000300DD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446" w:rsidRPr="005D0713" w:rsidRDefault="00AB1446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B07" w:rsidRPr="005D0713" w:rsidRDefault="00713B07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713">
        <w:rPr>
          <w:rFonts w:ascii="Times New Roman" w:hAnsi="Times New Roman"/>
          <w:b/>
          <w:sz w:val="24"/>
          <w:szCs w:val="24"/>
        </w:rPr>
        <w:t>Príjmy finančných operácii</w:t>
      </w:r>
    </w:p>
    <w:p w:rsidR="0097225C" w:rsidRPr="005D0713" w:rsidRDefault="0097225C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2B2C" w:rsidRPr="005D0713" w:rsidRDefault="00072957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 xml:space="preserve">Plnenie príjmov </w:t>
      </w:r>
      <w:r w:rsidR="008F293D" w:rsidRPr="005D0713">
        <w:rPr>
          <w:rFonts w:ascii="Times New Roman" w:hAnsi="Times New Roman"/>
          <w:sz w:val="24"/>
          <w:szCs w:val="24"/>
        </w:rPr>
        <w:t xml:space="preserve">z finančných operácií </w:t>
      </w:r>
      <w:r w:rsidRPr="005D0713">
        <w:rPr>
          <w:rFonts w:ascii="Times New Roman" w:hAnsi="Times New Roman"/>
          <w:sz w:val="24"/>
          <w:szCs w:val="24"/>
        </w:rPr>
        <w:t>k 3</w:t>
      </w:r>
      <w:r w:rsidR="00714D60" w:rsidRPr="005D0713">
        <w:rPr>
          <w:rFonts w:ascii="Times New Roman" w:hAnsi="Times New Roman"/>
          <w:sz w:val="24"/>
          <w:szCs w:val="24"/>
        </w:rPr>
        <w:t>0</w:t>
      </w:r>
      <w:r w:rsidRPr="005D0713">
        <w:rPr>
          <w:rFonts w:ascii="Times New Roman" w:hAnsi="Times New Roman"/>
          <w:sz w:val="24"/>
          <w:szCs w:val="24"/>
        </w:rPr>
        <w:t>.</w:t>
      </w:r>
      <w:r w:rsidR="00714D60" w:rsidRPr="005D0713">
        <w:rPr>
          <w:rFonts w:ascii="Times New Roman" w:hAnsi="Times New Roman"/>
          <w:sz w:val="24"/>
          <w:szCs w:val="24"/>
        </w:rPr>
        <w:t>6</w:t>
      </w:r>
      <w:r w:rsidRPr="005D0713">
        <w:rPr>
          <w:rFonts w:ascii="Times New Roman" w:hAnsi="Times New Roman"/>
          <w:sz w:val="24"/>
          <w:szCs w:val="24"/>
        </w:rPr>
        <w:t>.</w:t>
      </w:r>
      <w:r w:rsidR="00F519D8" w:rsidRPr="005D0713">
        <w:rPr>
          <w:rFonts w:ascii="Times New Roman" w:hAnsi="Times New Roman"/>
          <w:sz w:val="24"/>
          <w:szCs w:val="24"/>
        </w:rPr>
        <w:t>2017</w:t>
      </w:r>
      <w:r w:rsidRPr="005D0713">
        <w:rPr>
          <w:rFonts w:ascii="Times New Roman" w:hAnsi="Times New Roman"/>
          <w:sz w:val="24"/>
          <w:szCs w:val="24"/>
        </w:rPr>
        <w:t xml:space="preserve"> je </w:t>
      </w:r>
      <w:r w:rsidR="008F293D" w:rsidRPr="005D0713">
        <w:rPr>
          <w:rFonts w:ascii="Times New Roman" w:hAnsi="Times New Roman"/>
          <w:sz w:val="24"/>
          <w:szCs w:val="24"/>
        </w:rPr>
        <w:t xml:space="preserve">na úrovni </w:t>
      </w:r>
      <w:r w:rsidR="008F643A" w:rsidRPr="005D0713">
        <w:rPr>
          <w:rFonts w:ascii="Times New Roman" w:hAnsi="Times New Roman"/>
          <w:sz w:val="24"/>
          <w:szCs w:val="24"/>
        </w:rPr>
        <w:t>24,8</w:t>
      </w:r>
      <w:r w:rsidR="00BF1BE9" w:rsidRPr="005D0713">
        <w:rPr>
          <w:rFonts w:ascii="Times New Roman" w:hAnsi="Times New Roman"/>
          <w:sz w:val="24"/>
          <w:szCs w:val="24"/>
        </w:rPr>
        <w:t xml:space="preserve"> %.</w:t>
      </w:r>
      <w:r w:rsidR="00714D60" w:rsidRPr="005D0713">
        <w:rPr>
          <w:rFonts w:ascii="Times New Roman" w:hAnsi="Times New Roman"/>
          <w:b/>
          <w:sz w:val="24"/>
          <w:szCs w:val="24"/>
        </w:rPr>
        <w:t xml:space="preserve">  </w:t>
      </w:r>
      <w:r w:rsidR="00F42393" w:rsidRPr="005D0713">
        <w:rPr>
          <w:rFonts w:ascii="Times New Roman" w:hAnsi="Times New Roman"/>
          <w:sz w:val="24"/>
          <w:szCs w:val="24"/>
        </w:rPr>
        <w:t>Tvorba rozpočtu</w:t>
      </w:r>
      <w:r w:rsidR="00F42393" w:rsidRPr="005D0713">
        <w:rPr>
          <w:rFonts w:ascii="Times New Roman" w:hAnsi="Times New Roman"/>
          <w:b/>
          <w:sz w:val="24"/>
          <w:szCs w:val="24"/>
        </w:rPr>
        <w:t xml:space="preserve"> </w:t>
      </w:r>
      <w:r w:rsidR="00714D60" w:rsidRPr="005D0713">
        <w:rPr>
          <w:rFonts w:ascii="Times New Roman" w:hAnsi="Times New Roman"/>
          <w:sz w:val="24"/>
          <w:szCs w:val="24"/>
        </w:rPr>
        <w:t>je v súlade</w:t>
      </w:r>
      <w:r w:rsidR="00714D60" w:rsidRPr="005D0713">
        <w:rPr>
          <w:rFonts w:ascii="Times New Roman" w:hAnsi="Times New Roman"/>
          <w:b/>
          <w:sz w:val="24"/>
          <w:szCs w:val="24"/>
        </w:rPr>
        <w:t xml:space="preserve"> </w:t>
      </w:r>
      <w:r w:rsidR="00F42393" w:rsidRPr="005D0713">
        <w:rPr>
          <w:rFonts w:ascii="Times New Roman" w:hAnsi="Times New Roman"/>
          <w:b/>
          <w:sz w:val="24"/>
          <w:szCs w:val="24"/>
        </w:rPr>
        <w:t>s</w:t>
      </w:r>
      <w:r w:rsidR="008F643A" w:rsidRPr="005D0713">
        <w:rPr>
          <w:rFonts w:ascii="Times New Roman" w:hAnsi="Times New Roman"/>
          <w:b/>
          <w:sz w:val="24"/>
          <w:szCs w:val="24"/>
        </w:rPr>
        <w:t> </w:t>
      </w:r>
      <w:r w:rsidR="008F643A" w:rsidRPr="005D0713">
        <w:rPr>
          <w:rFonts w:ascii="Times New Roman" w:hAnsi="Times New Roman"/>
          <w:sz w:val="24"/>
          <w:szCs w:val="24"/>
        </w:rPr>
        <w:t xml:space="preserve">uzneseniami </w:t>
      </w:r>
      <w:r w:rsidR="00F42393" w:rsidRPr="005D0713">
        <w:rPr>
          <w:rFonts w:ascii="Times New Roman" w:hAnsi="Times New Roman"/>
          <w:sz w:val="24"/>
          <w:szCs w:val="24"/>
        </w:rPr>
        <w:t xml:space="preserve"> </w:t>
      </w:r>
      <w:r w:rsidR="008F643A" w:rsidRPr="005D0713">
        <w:rPr>
          <w:rFonts w:ascii="Times New Roman" w:hAnsi="Times New Roman"/>
          <w:sz w:val="24"/>
          <w:szCs w:val="24"/>
        </w:rPr>
        <w:t xml:space="preserve">MsZ. </w:t>
      </w:r>
      <w:r w:rsidR="003A2B2C" w:rsidRPr="005D0713">
        <w:rPr>
          <w:rFonts w:ascii="Times New Roman" w:hAnsi="Times New Roman"/>
          <w:sz w:val="24"/>
          <w:szCs w:val="24"/>
        </w:rPr>
        <w:t xml:space="preserve">Po </w:t>
      </w:r>
      <w:r w:rsidR="00FB12FF" w:rsidRPr="005D0713">
        <w:rPr>
          <w:rFonts w:ascii="Times New Roman" w:hAnsi="Times New Roman"/>
          <w:sz w:val="24"/>
          <w:szCs w:val="24"/>
        </w:rPr>
        <w:t xml:space="preserve">úprave zostatku prostriedkov z predchádzajúcich rokov a zapracovaní použitia rezervného fondu do rozpočtu na rok </w:t>
      </w:r>
      <w:r w:rsidR="00F519D8" w:rsidRPr="005D0713">
        <w:rPr>
          <w:rFonts w:ascii="Times New Roman" w:hAnsi="Times New Roman"/>
          <w:sz w:val="24"/>
          <w:szCs w:val="24"/>
        </w:rPr>
        <w:t>2017</w:t>
      </w:r>
      <w:r w:rsidR="00FB12FF" w:rsidRPr="005D0713">
        <w:rPr>
          <w:rFonts w:ascii="Times New Roman" w:hAnsi="Times New Roman"/>
          <w:sz w:val="24"/>
          <w:szCs w:val="24"/>
        </w:rPr>
        <w:t xml:space="preserve"> je </w:t>
      </w:r>
      <w:r w:rsidR="003A2B2C" w:rsidRPr="005D0713">
        <w:rPr>
          <w:rFonts w:ascii="Times New Roman" w:hAnsi="Times New Roman"/>
          <w:sz w:val="24"/>
          <w:szCs w:val="24"/>
        </w:rPr>
        <w:t>výška príjmov FO</w:t>
      </w:r>
      <w:r w:rsidR="009A4818" w:rsidRPr="005D0713">
        <w:rPr>
          <w:rFonts w:ascii="Times New Roman" w:hAnsi="Times New Roman"/>
          <w:sz w:val="24"/>
          <w:szCs w:val="24"/>
        </w:rPr>
        <w:t>P</w:t>
      </w:r>
      <w:r w:rsidR="008F293D" w:rsidRPr="005D0713">
        <w:rPr>
          <w:rFonts w:ascii="Times New Roman" w:hAnsi="Times New Roman"/>
          <w:sz w:val="24"/>
          <w:szCs w:val="24"/>
        </w:rPr>
        <w:t xml:space="preserve"> </w:t>
      </w:r>
      <w:r w:rsidR="008F643A" w:rsidRPr="005D0713">
        <w:rPr>
          <w:rFonts w:ascii="Times New Roman" w:hAnsi="Times New Roman"/>
          <w:sz w:val="24"/>
          <w:szCs w:val="24"/>
        </w:rPr>
        <w:t xml:space="preserve">          </w:t>
      </w:r>
      <w:r w:rsidR="00BF1BE9" w:rsidRPr="005D0713">
        <w:rPr>
          <w:rFonts w:ascii="Times New Roman" w:hAnsi="Times New Roman"/>
          <w:sz w:val="24"/>
          <w:szCs w:val="24"/>
        </w:rPr>
        <w:t>7</w:t>
      </w:r>
      <w:r w:rsidR="008F643A" w:rsidRPr="005D0713">
        <w:rPr>
          <w:rFonts w:ascii="Times New Roman" w:hAnsi="Times New Roman"/>
          <w:sz w:val="24"/>
          <w:szCs w:val="24"/>
        </w:rPr>
        <w:t>72 368</w:t>
      </w:r>
      <w:r w:rsidR="00BF1BE9" w:rsidRPr="005D0713">
        <w:rPr>
          <w:rFonts w:ascii="Times New Roman" w:hAnsi="Times New Roman"/>
          <w:sz w:val="24"/>
          <w:szCs w:val="24"/>
        </w:rPr>
        <w:t>,-</w:t>
      </w:r>
      <w:r w:rsidR="003A2B2C" w:rsidRPr="005D0713">
        <w:rPr>
          <w:rFonts w:ascii="Times New Roman" w:hAnsi="Times New Roman"/>
          <w:sz w:val="24"/>
          <w:szCs w:val="24"/>
        </w:rPr>
        <w:t xml:space="preserve"> €.</w:t>
      </w:r>
    </w:p>
    <w:p w:rsidR="00CF0CC8" w:rsidRPr="005D0713" w:rsidRDefault="00CF0CC8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43A" w:rsidRPr="005D0713" w:rsidRDefault="008F643A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25C" w:rsidRPr="005D0713" w:rsidRDefault="00F42393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>Celkové príjmy</w:t>
      </w:r>
      <w:r w:rsidR="00B87B55" w:rsidRPr="005D0713">
        <w:rPr>
          <w:rFonts w:ascii="Times New Roman" w:hAnsi="Times New Roman"/>
          <w:sz w:val="24"/>
          <w:szCs w:val="24"/>
        </w:rPr>
        <w:t xml:space="preserve"> mesta </w:t>
      </w:r>
      <w:r w:rsidR="00FB12FF" w:rsidRPr="005D0713">
        <w:rPr>
          <w:rFonts w:ascii="Times New Roman" w:hAnsi="Times New Roman"/>
          <w:sz w:val="24"/>
          <w:szCs w:val="24"/>
        </w:rPr>
        <w:t>k 30.6.</w:t>
      </w:r>
      <w:r w:rsidR="00F519D8" w:rsidRPr="005D0713">
        <w:rPr>
          <w:rFonts w:ascii="Times New Roman" w:hAnsi="Times New Roman"/>
          <w:sz w:val="24"/>
          <w:szCs w:val="24"/>
        </w:rPr>
        <w:t>2017</w:t>
      </w:r>
      <w:r w:rsidR="00FB12FF" w:rsidRPr="005D0713">
        <w:rPr>
          <w:rFonts w:ascii="Times New Roman" w:hAnsi="Times New Roman"/>
          <w:sz w:val="24"/>
          <w:szCs w:val="24"/>
        </w:rPr>
        <w:t xml:space="preserve"> </w:t>
      </w:r>
      <w:r w:rsidR="00B87B55" w:rsidRPr="005D0713">
        <w:rPr>
          <w:rFonts w:ascii="Times New Roman" w:hAnsi="Times New Roman"/>
          <w:sz w:val="24"/>
          <w:szCs w:val="24"/>
        </w:rPr>
        <w:t xml:space="preserve">sú vo výške </w:t>
      </w:r>
      <w:r w:rsidR="008F643A" w:rsidRPr="005D0713">
        <w:rPr>
          <w:rFonts w:ascii="Times New Roman" w:hAnsi="Times New Roman"/>
          <w:sz w:val="24"/>
          <w:szCs w:val="24"/>
        </w:rPr>
        <w:t>3 970 662</w:t>
      </w:r>
      <w:r w:rsidR="00161459" w:rsidRPr="005D0713">
        <w:rPr>
          <w:rFonts w:ascii="Times New Roman" w:hAnsi="Times New Roman"/>
          <w:sz w:val="24"/>
          <w:szCs w:val="24"/>
        </w:rPr>
        <w:t xml:space="preserve">,- </w:t>
      </w:r>
      <w:r w:rsidR="00B87B55" w:rsidRPr="005D0713">
        <w:rPr>
          <w:rFonts w:ascii="Times New Roman" w:hAnsi="Times New Roman"/>
          <w:sz w:val="24"/>
          <w:szCs w:val="24"/>
        </w:rPr>
        <w:t>€</w:t>
      </w:r>
      <w:r w:rsidR="008F293D" w:rsidRPr="005D0713">
        <w:rPr>
          <w:rFonts w:ascii="Times New Roman" w:hAnsi="Times New Roman"/>
          <w:sz w:val="24"/>
          <w:szCs w:val="24"/>
        </w:rPr>
        <w:t>,</w:t>
      </w:r>
      <w:r w:rsidR="00161459" w:rsidRPr="005D0713">
        <w:rPr>
          <w:rFonts w:ascii="Times New Roman" w:hAnsi="Times New Roman"/>
          <w:sz w:val="24"/>
          <w:szCs w:val="24"/>
        </w:rPr>
        <w:t xml:space="preserve"> z toho </w:t>
      </w:r>
      <w:r w:rsidR="008F643A" w:rsidRPr="005D0713">
        <w:rPr>
          <w:rFonts w:ascii="Times New Roman" w:hAnsi="Times New Roman"/>
          <w:sz w:val="24"/>
          <w:szCs w:val="24"/>
        </w:rPr>
        <w:t xml:space="preserve">vlastné </w:t>
      </w:r>
      <w:r w:rsidR="00B87B55" w:rsidRPr="005D0713">
        <w:rPr>
          <w:rFonts w:ascii="Times New Roman" w:hAnsi="Times New Roman"/>
          <w:sz w:val="24"/>
          <w:szCs w:val="24"/>
        </w:rPr>
        <w:t xml:space="preserve">príjmy </w:t>
      </w:r>
      <w:r w:rsidR="00ED10A3" w:rsidRPr="005D0713">
        <w:rPr>
          <w:rFonts w:ascii="Times New Roman" w:hAnsi="Times New Roman"/>
          <w:sz w:val="24"/>
          <w:szCs w:val="24"/>
        </w:rPr>
        <w:t>šk</w:t>
      </w:r>
      <w:r w:rsidR="008F643A" w:rsidRPr="005D0713">
        <w:rPr>
          <w:rFonts w:ascii="Times New Roman" w:hAnsi="Times New Roman"/>
          <w:sz w:val="24"/>
          <w:szCs w:val="24"/>
        </w:rPr>
        <w:t xml:space="preserve">olských zariadení </w:t>
      </w:r>
      <w:r w:rsidR="00161459" w:rsidRPr="005D0713">
        <w:rPr>
          <w:rFonts w:ascii="Times New Roman" w:hAnsi="Times New Roman"/>
          <w:sz w:val="24"/>
          <w:szCs w:val="24"/>
        </w:rPr>
        <w:t>1</w:t>
      </w:r>
      <w:r w:rsidR="008F643A" w:rsidRPr="005D0713">
        <w:rPr>
          <w:rFonts w:ascii="Times New Roman" w:hAnsi="Times New Roman"/>
          <w:sz w:val="24"/>
          <w:szCs w:val="24"/>
        </w:rPr>
        <w:t>38 464,</w:t>
      </w:r>
      <w:r w:rsidR="00161459" w:rsidRPr="005D0713">
        <w:rPr>
          <w:rFonts w:ascii="Times New Roman" w:hAnsi="Times New Roman"/>
          <w:sz w:val="24"/>
          <w:szCs w:val="24"/>
        </w:rPr>
        <w:t>- €</w:t>
      </w:r>
      <w:r w:rsidR="008F293D" w:rsidRPr="005D0713">
        <w:rPr>
          <w:rFonts w:ascii="Times New Roman" w:hAnsi="Times New Roman"/>
          <w:sz w:val="24"/>
          <w:szCs w:val="24"/>
        </w:rPr>
        <w:t>,</w:t>
      </w:r>
      <w:r w:rsidR="00161459" w:rsidRPr="005D0713">
        <w:rPr>
          <w:rFonts w:ascii="Times New Roman" w:hAnsi="Times New Roman"/>
          <w:sz w:val="24"/>
          <w:szCs w:val="24"/>
        </w:rPr>
        <w:t xml:space="preserve"> t.j. </w:t>
      </w:r>
      <w:r w:rsidR="008F643A" w:rsidRPr="005D0713">
        <w:rPr>
          <w:rFonts w:ascii="Times New Roman" w:hAnsi="Times New Roman"/>
          <w:sz w:val="24"/>
          <w:szCs w:val="24"/>
        </w:rPr>
        <w:t xml:space="preserve">celkové </w:t>
      </w:r>
      <w:r w:rsidR="00161459" w:rsidRPr="005D0713">
        <w:rPr>
          <w:rFonts w:ascii="Times New Roman" w:hAnsi="Times New Roman"/>
          <w:sz w:val="24"/>
          <w:szCs w:val="24"/>
        </w:rPr>
        <w:t xml:space="preserve">plnenie </w:t>
      </w:r>
      <w:r w:rsidR="008F293D" w:rsidRPr="005D0713">
        <w:rPr>
          <w:rFonts w:ascii="Times New Roman" w:hAnsi="Times New Roman"/>
          <w:sz w:val="24"/>
          <w:szCs w:val="24"/>
        </w:rPr>
        <w:t xml:space="preserve">na </w:t>
      </w:r>
      <w:r w:rsidR="008F643A" w:rsidRPr="005D0713">
        <w:rPr>
          <w:rFonts w:ascii="Times New Roman" w:hAnsi="Times New Roman"/>
          <w:sz w:val="24"/>
          <w:szCs w:val="24"/>
        </w:rPr>
        <w:t>48,2</w:t>
      </w:r>
      <w:r w:rsidR="00161459" w:rsidRPr="005D0713">
        <w:rPr>
          <w:rFonts w:ascii="Times New Roman" w:hAnsi="Times New Roman"/>
          <w:sz w:val="24"/>
          <w:szCs w:val="24"/>
        </w:rPr>
        <w:t xml:space="preserve"> %. </w:t>
      </w:r>
    </w:p>
    <w:p w:rsidR="000B25DF" w:rsidRPr="005D0713" w:rsidRDefault="000B25DF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87B55" w:rsidRPr="005D0713" w:rsidRDefault="00B87B55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>Výdavky</w:t>
      </w:r>
      <w:r w:rsidR="008F293D" w:rsidRPr="005D0713">
        <w:rPr>
          <w:rFonts w:ascii="Times New Roman" w:hAnsi="Times New Roman"/>
          <w:sz w:val="24"/>
          <w:szCs w:val="24"/>
        </w:rPr>
        <w:t xml:space="preserve"> rozpočtu</w:t>
      </w:r>
      <w:r w:rsidRPr="005D0713">
        <w:rPr>
          <w:rFonts w:ascii="Times New Roman" w:hAnsi="Times New Roman"/>
          <w:sz w:val="24"/>
          <w:szCs w:val="24"/>
        </w:rPr>
        <w:t xml:space="preserve"> sú </w:t>
      </w:r>
      <w:r w:rsidR="008F293D" w:rsidRPr="005D0713">
        <w:rPr>
          <w:rFonts w:ascii="Times New Roman" w:hAnsi="Times New Roman"/>
          <w:sz w:val="24"/>
          <w:szCs w:val="24"/>
        </w:rPr>
        <w:t xml:space="preserve">bližšie špecifikované </w:t>
      </w:r>
      <w:r w:rsidRPr="005D0713">
        <w:rPr>
          <w:rFonts w:ascii="Times New Roman" w:hAnsi="Times New Roman"/>
          <w:sz w:val="24"/>
          <w:szCs w:val="24"/>
        </w:rPr>
        <w:t>v monitorovacej správe k 30.6.</w:t>
      </w:r>
      <w:r w:rsidR="00F519D8" w:rsidRPr="005D0713">
        <w:rPr>
          <w:rFonts w:ascii="Times New Roman" w:hAnsi="Times New Roman"/>
          <w:sz w:val="24"/>
          <w:szCs w:val="24"/>
        </w:rPr>
        <w:t>2017</w:t>
      </w:r>
      <w:r w:rsidRPr="005D0713">
        <w:rPr>
          <w:rFonts w:ascii="Times New Roman" w:hAnsi="Times New Roman"/>
          <w:sz w:val="24"/>
          <w:szCs w:val="24"/>
        </w:rPr>
        <w:t xml:space="preserve"> podľa jednotlivých  programov.</w:t>
      </w:r>
    </w:p>
    <w:p w:rsidR="00927D71" w:rsidRPr="005D0713" w:rsidRDefault="00927D71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25DF" w:rsidRPr="005D0713" w:rsidRDefault="000B25DF" w:rsidP="000B25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25DF" w:rsidRPr="005D0713" w:rsidRDefault="000B25DF" w:rsidP="000B2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 xml:space="preserve">       </w:t>
      </w:r>
    </w:p>
    <w:p w:rsidR="000B25DF" w:rsidRPr="005D0713" w:rsidRDefault="000B25DF" w:rsidP="000B2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>Vypracovala :  Ing. Kap</w:t>
      </w:r>
      <w:r w:rsidR="008F293D" w:rsidRPr="005D0713">
        <w:rPr>
          <w:rFonts w:ascii="Times New Roman" w:hAnsi="Times New Roman"/>
          <w:sz w:val="24"/>
          <w:szCs w:val="24"/>
        </w:rPr>
        <w:t>á</w:t>
      </w:r>
      <w:r w:rsidRPr="005D0713">
        <w:rPr>
          <w:rFonts w:ascii="Times New Roman" w:hAnsi="Times New Roman"/>
          <w:sz w:val="24"/>
          <w:szCs w:val="24"/>
        </w:rPr>
        <w:t>šová  a p.  Drahošová, na základe podkladov jednotlivých riaditeľov organizácií zriadených mestom Stupava a správcov jednotlivých kapitol.</w:t>
      </w:r>
    </w:p>
    <w:p w:rsidR="000B25DF" w:rsidRPr="005D0713" w:rsidRDefault="000B25DF" w:rsidP="000B2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 xml:space="preserve">              </w:t>
      </w:r>
    </w:p>
    <w:p w:rsidR="00DB02DE" w:rsidRPr="005D0713" w:rsidRDefault="00DB02DE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713">
        <w:rPr>
          <w:rFonts w:ascii="Times New Roman" w:hAnsi="Times New Roman"/>
          <w:sz w:val="24"/>
          <w:szCs w:val="24"/>
        </w:rPr>
        <w:t xml:space="preserve">                          </w:t>
      </w:r>
      <w:r w:rsidR="00927D71" w:rsidRPr="005D0713">
        <w:rPr>
          <w:rFonts w:ascii="Times New Roman" w:hAnsi="Times New Roman"/>
          <w:sz w:val="24"/>
          <w:szCs w:val="24"/>
        </w:rPr>
        <w:t xml:space="preserve"> </w:t>
      </w:r>
    </w:p>
    <w:sectPr w:rsidR="00DB02DE" w:rsidRPr="005D0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A2" w:rsidRDefault="00A934A2" w:rsidP="003A2B2C">
      <w:pPr>
        <w:spacing w:after="0" w:line="240" w:lineRule="auto"/>
      </w:pPr>
      <w:r>
        <w:separator/>
      </w:r>
    </w:p>
  </w:endnote>
  <w:endnote w:type="continuationSeparator" w:id="0">
    <w:p w:rsidR="00A934A2" w:rsidRDefault="00A934A2" w:rsidP="003A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666825"/>
      <w:docPartObj>
        <w:docPartGallery w:val="Page Numbers (Bottom of Page)"/>
        <w:docPartUnique/>
      </w:docPartObj>
    </w:sdtPr>
    <w:sdtEndPr/>
    <w:sdtContent>
      <w:p w:rsidR="003A2B2C" w:rsidRDefault="003A2B2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4A2">
          <w:rPr>
            <w:noProof/>
          </w:rPr>
          <w:t>1</w:t>
        </w:r>
        <w:r>
          <w:fldChar w:fldCharType="end"/>
        </w:r>
      </w:p>
    </w:sdtContent>
  </w:sdt>
  <w:p w:rsidR="003A2B2C" w:rsidRDefault="003A2B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A2" w:rsidRDefault="00A934A2" w:rsidP="003A2B2C">
      <w:pPr>
        <w:spacing w:after="0" w:line="240" w:lineRule="auto"/>
      </w:pPr>
      <w:r>
        <w:separator/>
      </w:r>
    </w:p>
  </w:footnote>
  <w:footnote w:type="continuationSeparator" w:id="0">
    <w:p w:rsidR="00A934A2" w:rsidRDefault="00A934A2" w:rsidP="003A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21A"/>
    <w:multiLevelType w:val="hybridMultilevel"/>
    <w:tmpl w:val="CFBCF09A"/>
    <w:lvl w:ilvl="0" w:tplc="BAD069F8">
      <w:start w:val="4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92F76"/>
    <w:multiLevelType w:val="hybridMultilevel"/>
    <w:tmpl w:val="C750C2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80552"/>
    <w:multiLevelType w:val="multilevel"/>
    <w:tmpl w:val="57502C0C"/>
    <w:lvl w:ilvl="0">
      <w:numFmt w:val="none"/>
      <w:lvlText w:val="-"/>
      <w:legacy w:legacy="1" w:legacySpace="120" w:legacyIndent="360"/>
      <w:lvlJc w:val="left"/>
      <w:pPr>
        <w:ind w:left="502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862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42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62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22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3" w15:restartNumberingAfterBreak="0">
    <w:nsid w:val="353A34FD"/>
    <w:multiLevelType w:val="multilevel"/>
    <w:tmpl w:val="280EE3FE"/>
    <w:lvl w:ilvl="0">
      <w:numFmt w:val="bullet"/>
      <w:lvlText w:val="-"/>
      <w:lvlJc w:val="left"/>
      <w:pPr>
        <w:ind w:left="2895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36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55" w:hanging="360"/>
      </w:pPr>
      <w:rPr>
        <w:rFonts w:ascii="Wingdings" w:hAnsi="Wingdings"/>
      </w:rPr>
    </w:lvl>
  </w:abstractNum>
  <w:abstractNum w:abstractNumId="4" w15:restartNumberingAfterBreak="0">
    <w:nsid w:val="4C384598"/>
    <w:multiLevelType w:val="hybridMultilevel"/>
    <w:tmpl w:val="CD4ED6D0"/>
    <w:lvl w:ilvl="0" w:tplc="AA0C1EC2">
      <w:start w:val="7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96D19"/>
    <w:multiLevelType w:val="hybridMultilevel"/>
    <w:tmpl w:val="45D68852"/>
    <w:lvl w:ilvl="0" w:tplc="89921A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15B71"/>
    <w:multiLevelType w:val="hybridMultilevel"/>
    <w:tmpl w:val="389E897A"/>
    <w:lvl w:ilvl="0" w:tplc="AA0C1EC2">
      <w:start w:val="7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11"/>
    <w:rsid w:val="00015C0C"/>
    <w:rsid w:val="000300DD"/>
    <w:rsid w:val="000329EC"/>
    <w:rsid w:val="000375F4"/>
    <w:rsid w:val="00046FF5"/>
    <w:rsid w:val="00072957"/>
    <w:rsid w:val="000B019E"/>
    <w:rsid w:val="000B25DF"/>
    <w:rsid w:val="000C1F90"/>
    <w:rsid w:val="000C4B7B"/>
    <w:rsid w:val="0010223B"/>
    <w:rsid w:val="001316B4"/>
    <w:rsid w:val="00142FDC"/>
    <w:rsid w:val="00150A0D"/>
    <w:rsid w:val="00161459"/>
    <w:rsid w:val="00200610"/>
    <w:rsid w:val="0020337F"/>
    <w:rsid w:val="002148E0"/>
    <w:rsid w:val="00240E85"/>
    <w:rsid w:val="00243494"/>
    <w:rsid w:val="00254BDB"/>
    <w:rsid w:val="002664A9"/>
    <w:rsid w:val="00267B8F"/>
    <w:rsid w:val="00274D4F"/>
    <w:rsid w:val="0028046D"/>
    <w:rsid w:val="0028321C"/>
    <w:rsid w:val="00295C76"/>
    <w:rsid w:val="002A7CDF"/>
    <w:rsid w:val="002B371F"/>
    <w:rsid w:val="00301E07"/>
    <w:rsid w:val="0031177F"/>
    <w:rsid w:val="00315595"/>
    <w:rsid w:val="003201A5"/>
    <w:rsid w:val="00351141"/>
    <w:rsid w:val="00377890"/>
    <w:rsid w:val="003967CB"/>
    <w:rsid w:val="003A2B2C"/>
    <w:rsid w:val="003B04A5"/>
    <w:rsid w:val="003C147E"/>
    <w:rsid w:val="003C179C"/>
    <w:rsid w:val="003C1D38"/>
    <w:rsid w:val="003C61BC"/>
    <w:rsid w:val="003D2CFC"/>
    <w:rsid w:val="00413AFD"/>
    <w:rsid w:val="00461DB3"/>
    <w:rsid w:val="00496050"/>
    <w:rsid w:val="004B052D"/>
    <w:rsid w:val="004D29E1"/>
    <w:rsid w:val="004E234A"/>
    <w:rsid w:val="004E7A1F"/>
    <w:rsid w:val="004F25C5"/>
    <w:rsid w:val="00523ADA"/>
    <w:rsid w:val="00536B74"/>
    <w:rsid w:val="005520D3"/>
    <w:rsid w:val="005571AD"/>
    <w:rsid w:val="005603C8"/>
    <w:rsid w:val="005A0579"/>
    <w:rsid w:val="005C36C9"/>
    <w:rsid w:val="005D0713"/>
    <w:rsid w:val="005F31D5"/>
    <w:rsid w:val="0060097B"/>
    <w:rsid w:val="0065785D"/>
    <w:rsid w:val="006B76D1"/>
    <w:rsid w:val="006F56F7"/>
    <w:rsid w:val="0071159D"/>
    <w:rsid w:val="00713B07"/>
    <w:rsid w:val="00714D60"/>
    <w:rsid w:val="00721304"/>
    <w:rsid w:val="0073156A"/>
    <w:rsid w:val="00736917"/>
    <w:rsid w:val="00796EBB"/>
    <w:rsid w:val="007C1E23"/>
    <w:rsid w:val="007C4DC2"/>
    <w:rsid w:val="007D2DA0"/>
    <w:rsid w:val="007D4009"/>
    <w:rsid w:val="007D4DED"/>
    <w:rsid w:val="00803BB9"/>
    <w:rsid w:val="00826275"/>
    <w:rsid w:val="00870010"/>
    <w:rsid w:val="008708F0"/>
    <w:rsid w:val="008819FE"/>
    <w:rsid w:val="008C4A4B"/>
    <w:rsid w:val="008C6B4C"/>
    <w:rsid w:val="008D59D3"/>
    <w:rsid w:val="008E5F96"/>
    <w:rsid w:val="008F293D"/>
    <w:rsid w:val="008F643A"/>
    <w:rsid w:val="009010A8"/>
    <w:rsid w:val="00927D71"/>
    <w:rsid w:val="00970C15"/>
    <w:rsid w:val="0097225C"/>
    <w:rsid w:val="0097497B"/>
    <w:rsid w:val="009950C1"/>
    <w:rsid w:val="009A3504"/>
    <w:rsid w:val="009A4818"/>
    <w:rsid w:val="009E3D8B"/>
    <w:rsid w:val="00A00CFF"/>
    <w:rsid w:val="00A06004"/>
    <w:rsid w:val="00A3447B"/>
    <w:rsid w:val="00A34DE7"/>
    <w:rsid w:val="00A41206"/>
    <w:rsid w:val="00A56A99"/>
    <w:rsid w:val="00A934A2"/>
    <w:rsid w:val="00AB1446"/>
    <w:rsid w:val="00AC1F59"/>
    <w:rsid w:val="00AE3CF9"/>
    <w:rsid w:val="00AE6F8C"/>
    <w:rsid w:val="00AF27E9"/>
    <w:rsid w:val="00B04091"/>
    <w:rsid w:val="00B10071"/>
    <w:rsid w:val="00B15F2C"/>
    <w:rsid w:val="00B219CF"/>
    <w:rsid w:val="00B576A4"/>
    <w:rsid w:val="00B65843"/>
    <w:rsid w:val="00B8115B"/>
    <w:rsid w:val="00B87B55"/>
    <w:rsid w:val="00BA2C3E"/>
    <w:rsid w:val="00BC47B7"/>
    <w:rsid w:val="00BE4ADD"/>
    <w:rsid w:val="00BE4D55"/>
    <w:rsid w:val="00BF1BE9"/>
    <w:rsid w:val="00C2612D"/>
    <w:rsid w:val="00C35B18"/>
    <w:rsid w:val="00C41BF3"/>
    <w:rsid w:val="00C5337B"/>
    <w:rsid w:val="00C95C8C"/>
    <w:rsid w:val="00CA06AD"/>
    <w:rsid w:val="00CB0378"/>
    <w:rsid w:val="00CD1F6B"/>
    <w:rsid w:val="00CF0CC8"/>
    <w:rsid w:val="00CF22B5"/>
    <w:rsid w:val="00D20321"/>
    <w:rsid w:val="00D24DC3"/>
    <w:rsid w:val="00D5206F"/>
    <w:rsid w:val="00D70EEB"/>
    <w:rsid w:val="00DA24C9"/>
    <w:rsid w:val="00DB02DE"/>
    <w:rsid w:val="00DB0FDC"/>
    <w:rsid w:val="00DB2AB2"/>
    <w:rsid w:val="00DD0D04"/>
    <w:rsid w:val="00DE5852"/>
    <w:rsid w:val="00E02936"/>
    <w:rsid w:val="00E30286"/>
    <w:rsid w:val="00E85606"/>
    <w:rsid w:val="00ED10A3"/>
    <w:rsid w:val="00ED4D92"/>
    <w:rsid w:val="00F42393"/>
    <w:rsid w:val="00F519D8"/>
    <w:rsid w:val="00F525D2"/>
    <w:rsid w:val="00F53E4C"/>
    <w:rsid w:val="00F57D2B"/>
    <w:rsid w:val="00F80337"/>
    <w:rsid w:val="00FB12FF"/>
    <w:rsid w:val="00FB40E0"/>
    <w:rsid w:val="00FC2A9C"/>
    <w:rsid w:val="00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30D11-F9BF-4201-B1EC-897076A6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C4C11"/>
    <w:pPr>
      <w:suppressAutoHyphens/>
      <w:autoSpaceDN w:val="0"/>
      <w:textAlignment w:val="baseline"/>
    </w:pPr>
    <w:rPr>
      <w:rFonts w:ascii="Calibri" w:eastAsia="Times New Roman" w:hAnsi="Calibri" w:cs="Times New Roman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B04A5"/>
    <w:pPr>
      <w:keepNext/>
      <w:suppressAutoHyphens w:val="0"/>
      <w:overflowPunct w:val="0"/>
      <w:autoSpaceDE w:val="0"/>
      <w:adjustRightInd w:val="0"/>
      <w:spacing w:after="0" w:line="240" w:lineRule="auto"/>
      <w:jc w:val="both"/>
      <w:textAlignment w:val="auto"/>
      <w:outlineLvl w:val="1"/>
    </w:pPr>
    <w:rPr>
      <w:rFonts w:ascii="Times New Roman" w:hAnsi="Times New Roman"/>
      <w:b/>
      <w:sz w:val="24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B25DF"/>
    <w:pPr>
      <w:keepNext/>
      <w:keepLines/>
      <w:spacing w:before="200" w:after="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2B2C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2B2C"/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qFormat/>
    <w:rsid w:val="00240E8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semiHidden/>
    <w:rsid w:val="003B04A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3B04A5"/>
    <w:pPr>
      <w:suppressAutoHyphens w:val="0"/>
      <w:overflowPunct w:val="0"/>
      <w:autoSpaceDE w:val="0"/>
      <w:adjustRightInd w:val="0"/>
      <w:spacing w:after="0" w:line="240" w:lineRule="auto"/>
      <w:jc w:val="both"/>
      <w:textAlignment w:val="auto"/>
    </w:pPr>
    <w:rPr>
      <w:rFonts w:ascii="Times New Roman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3B04A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B25DF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paragraph" w:styleId="Bezriadkovania">
    <w:name w:val="No Spacing"/>
    <w:uiPriority w:val="1"/>
    <w:qFormat/>
    <w:rsid w:val="000B25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ew">
    <w:name w:val="new"/>
    <w:rsid w:val="000B25DF"/>
  </w:style>
  <w:style w:type="paragraph" w:styleId="Textbubliny">
    <w:name w:val="Balloon Text"/>
    <w:basedOn w:val="Normlny"/>
    <w:link w:val="TextbublinyChar"/>
    <w:uiPriority w:val="99"/>
    <w:semiHidden/>
    <w:unhideWhenUsed/>
    <w:rsid w:val="003C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D3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PO a FO oprávnené na podnikanie</vt:lpstr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Drahosova Daniela</dc:creator>
  <cp:keywords/>
  <dc:description/>
  <cp:lastModifiedBy>Kapasova Silvia</cp:lastModifiedBy>
  <cp:revision>2</cp:revision>
  <cp:lastPrinted>2016-08-03T12:40:00Z</cp:lastPrinted>
  <dcterms:created xsi:type="dcterms:W3CDTF">2017-09-13T15:34:00Z</dcterms:created>
  <dcterms:modified xsi:type="dcterms:W3CDTF">2017-09-13T15:34:00Z</dcterms:modified>
</cp:coreProperties>
</file>