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6" w:rsidRDefault="00E63C76">
      <w:pPr>
        <w:pStyle w:val="Bodytext20"/>
        <w:shd w:val="clear" w:color="auto" w:fill="auto"/>
        <w:spacing w:after="12" w:line="230" w:lineRule="exact"/>
        <w:ind w:left="20"/>
      </w:pPr>
      <w:bookmarkStart w:id="0" w:name="_GoBack"/>
      <w:bookmarkEnd w:id="0"/>
      <w:r>
        <w:t>Návrh</w:t>
      </w:r>
    </w:p>
    <w:p w:rsidR="0073082C" w:rsidRDefault="004B5CE4">
      <w:pPr>
        <w:pStyle w:val="Bodytext20"/>
        <w:shd w:val="clear" w:color="auto" w:fill="auto"/>
        <w:spacing w:after="12" w:line="230" w:lineRule="exact"/>
        <w:ind w:left="20"/>
      </w:pPr>
      <w:r>
        <w:t>Všeobecne záväzné nariadenie Mestskej časti Bratislava - Devín</w:t>
      </w:r>
    </w:p>
    <w:p w:rsidR="0073082C" w:rsidRDefault="004B5CE4">
      <w:pPr>
        <w:pStyle w:val="Bodytext20"/>
        <w:shd w:val="clear" w:color="auto" w:fill="auto"/>
        <w:spacing w:after="148" w:line="230" w:lineRule="exact"/>
        <w:ind w:left="20"/>
      </w:pPr>
      <w:r>
        <w:t xml:space="preserve">č. </w:t>
      </w:r>
      <w:r w:rsidR="00294D36">
        <w:t>3</w:t>
      </w:r>
      <w:r>
        <w:t>/20</w:t>
      </w:r>
      <w:r w:rsidR="00294D36">
        <w:t>17</w:t>
      </w:r>
    </w:p>
    <w:p w:rsidR="0073082C" w:rsidRDefault="004B5CE4">
      <w:pPr>
        <w:pStyle w:val="Bodytext20"/>
        <w:shd w:val="clear" w:color="auto" w:fill="auto"/>
        <w:spacing w:after="780" w:line="274" w:lineRule="exact"/>
        <w:ind w:left="20"/>
      </w:pPr>
      <w:r>
        <w:t>o vyhradení miest na umiestňovanie volebných plagátov a iných nosičov informácií počas volebnej kampane na území mestskej časti Bratislava - Devín</w:t>
      </w:r>
    </w:p>
    <w:p w:rsidR="0073082C" w:rsidRDefault="004B5CE4">
      <w:pPr>
        <w:pStyle w:val="Zkladntext1"/>
        <w:shd w:val="clear" w:color="auto" w:fill="auto"/>
        <w:spacing w:before="0" w:after="575"/>
        <w:ind w:left="20" w:right="20" w:firstLine="0"/>
      </w:pPr>
      <w:r>
        <w:t xml:space="preserve">Miestne zastupiteľstvo mestskej časti Bratislava - Devín podľa § 15 ods. 2 písm. a/ zákona SNR č. 377/1990 Zb. o hlavnom meste Slovenskej republiky Bratislave v znení neskorších predpisov, § 6 ods. 1 zákona SNR č. 369/1990 Zb. o obecnom zriadení v znení neskorších predpisov a v súlade s § 24 ods.13 zákona č. 333/2004 </w:t>
      </w:r>
      <w:proofErr w:type="spellStart"/>
      <w:r>
        <w:t>Z.z</w:t>
      </w:r>
      <w:proofErr w:type="spellEnd"/>
      <w:r>
        <w:t xml:space="preserve">. o voľbách do Národnej rady Slovenskej republiky, § 30 ods.10 zákona č. 346/1990 Zb. o voľbách do orgánov samosprávy obcí v znení neskorších predpisov, § 27 ods. 2 zákona č. 303/2001 </w:t>
      </w:r>
      <w:proofErr w:type="spellStart"/>
      <w:r>
        <w:t>Z.z</w:t>
      </w:r>
      <w:proofErr w:type="spellEnd"/>
      <w:r>
        <w:t xml:space="preserve">. o voľbách do orgánov samosprávnych krajov a o doplnení Občianskeho súdneho poriadku a § 19 ods.7 zákona č. 331/2003 </w:t>
      </w:r>
      <w:proofErr w:type="spellStart"/>
      <w:r>
        <w:t>Z.z</w:t>
      </w:r>
      <w:proofErr w:type="spellEnd"/>
      <w:r>
        <w:t>. o voľbách do Európskeho parlamentu v znení neskorších predpisov sa uznieslo na tomto všeobecne záväznom nariadení:</w:t>
      </w:r>
    </w:p>
    <w:p w:rsidR="0073082C" w:rsidRDefault="004B5CE4">
      <w:pPr>
        <w:pStyle w:val="Bodytext20"/>
        <w:shd w:val="clear" w:color="auto" w:fill="auto"/>
        <w:spacing w:after="0" w:line="230" w:lineRule="exact"/>
        <w:ind w:left="20"/>
      </w:pPr>
      <w:r>
        <w:t>§ 1</w:t>
      </w:r>
    </w:p>
    <w:p w:rsidR="0073082C" w:rsidRDefault="004B5CE4">
      <w:pPr>
        <w:pStyle w:val="Bodytext20"/>
        <w:shd w:val="clear" w:color="auto" w:fill="auto"/>
        <w:spacing w:after="196" w:line="230" w:lineRule="exact"/>
        <w:ind w:left="20"/>
      </w:pPr>
      <w:r>
        <w:t>Účel nariadenia</w:t>
      </w:r>
    </w:p>
    <w:p w:rsidR="0073082C" w:rsidRDefault="004B5CE4" w:rsidP="00E63C76">
      <w:pPr>
        <w:pStyle w:val="Zkladntext1"/>
        <w:numPr>
          <w:ilvl w:val="0"/>
          <w:numId w:val="1"/>
        </w:numPr>
        <w:shd w:val="clear" w:color="auto" w:fill="auto"/>
        <w:spacing w:before="0" w:after="236"/>
        <w:ind w:left="340" w:right="20" w:firstLine="0"/>
      </w:pPr>
      <w:r>
        <w:t xml:space="preserve"> Účelom tohto všeobecne záväzného nariadenia (ďalej len „VZN“) je vyhradiť miesta na umiestňovanie volebných plagátov a iných nosičov informácií (ďalej len „volebné plagáty“) počas volebnej kampane </w:t>
      </w:r>
      <w:r>
        <w:rPr>
          <w:rStyle w:val="Bodytext7pt"/>
        </w:rPr>
        <w:t>1</w:t>
      </w:r>
      <w:r>
        <w:rPr>
          <w:rStyle w:val="Bodytext6pt"/>
        </w:rPr>
        <w:t xml:space="preserve">) </w:t>
      </w:r>
      <w:r>
        <w:t>pre voľby do Národnej rady Slovenskej republiky, do orgánov samosprávy</w:t>
      </w:r>
      <w:r w:rsidR="00294D36">
        <w:t xml:space="preserve"> </w:t>
      </w:r>
      <w:r>
        <w:t>obcí,</w:t>
      </w:r>
      <w:r w:rsidR="00294D36">
        <w:t xml:space="preserve"> </w:t>
      </w:r>
      <w:r>
        <w:t>do orgánov samosprávnych krajov a do Európskeho parlamentu na území mestskej časti Bratislava - Devín.</w:t>
      </w:r>
    </w:p>
    <w:p w:rsidR="0073082C" w:rsidRPr="00E63C76" w:rsidRDefault="004B5CE4" w:rsidP="00E63C76">
      <w:pPr>
        <w:pStyle w:val="Zkladntext1"/>
        <w:numPr>
          <w:ilvl w:val="0"/>
          <w:numId w:val="1"/>
        </w:numPr>
        <w:shd w:val="clear" w:color="auto" w:fill="auto"/>
        <w:spacing w:before="0" w:after="579" w:line="278" w:lineRule="exact"/>
        <w:ind w:left="340" w:right="20" w:hanging="320"/>
        <w:rPr>
          <w:rStyle w:val="Bodytext6pt"/>
          <w:sz w:val="22"/>
          <w:szCs w:val="22"/>
        </w:rPr>
      </w:pPr>
      <w:r>
        <w:t xml:space="preserve"> Ustanovenia tohto VZN sa môžu použiť primerane aj na umiestňovanie volebných plagátov počas kampane pred voľbou prezidenta Slovenskej republiky a kampane pred referendom.</w:t>
      </w:r>
      <w:r>
        <w:rPr>
          <w:rStyle w:val="Bodytext7pt"/>
        </w:rPr>
        <w:t>2</w:t>
      </w:r>
      <w:r>
        <w:rPr>
          <w:rStyle w:val="Bodytext6pt"/>
        </w:rPr>
        <w:t>)</w:t>
      </w:r>
    </w:p>
    <w:p w:rsidR="00E63C76" w:rsidRDefault="00E63C76" w:rsidP="00E63C76">
      <w:pPr>
        <w:pStyle w:val="Bodytext30"/>
        <w:numPr>
          <w:ilvl w:val="0"/>
          <w:numId w:val="9"/>
        </w:numPr>
        <w:shd w:val="clear" w:color="auto" w:fill="auto"/>
        <w:spacing w:before="0"/>
        <w:ind w:right="20"/>
      </w:pPr>
      <w:r>
        <w:t xml:space="preserve">§ 24 zákona č. 333/2004 </w:t>
      </w:r>
      <w:proofErr w:type="spellStart"/>
      <w:r>
        <w:t>Z.z</w:t>
      </w:r>
      <w:proofErr w:type="spellEnd"/>
      <w:r>
        <w:t xml:space="preserve">. o voľbách do Národnej rady Slovenskej republiky, § 30 zákona č. 346/1990 Zb. o voľbách do orgánov samosprávy obcí v znení neskorších predpisov, § 27 zákona č. 303/2001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volbách</w:t>
      </w:r>
      <w:proofErr w:type="spellEnd"/>
      <w:r>
        <w:t xml:space="preserve"> do orgánov samosprávnych krajov a o doplnení Občianskeho súdneho poriadku a § 19 zákona č. 331/2003 </w:t>
      </w:r>
      <w:proofErr w:type="spellStart"/>
      <w:r>
        <w:t>Z.z</w:t>
      </w:r>
      <w:proofErr w:type="spellEnd"/>
      <w:r>
        <w:t>. o voľbách do Európskeho parlamentu v znení neskorších predpisov</w:t>
      </w:r>
    </w:p>
    <w:p w:rsidR="00E63C76" w:rsidRDefault="00E63C76" w:rsidP="00E63C76">
      <w:pPr>
        <w:pStyle w:val="Bodytext30"/>
        <w:shd w:val="clear" w:color="auto" w:fill="auto"/>
        <w:spacing w:before="0"/>
        <w:ind w:left="380" w:right="20" w:firstLine="0"/>
      </w:pPr>
    </w:p>
    <w:p w:rsidR="00E63C76" w:rsidRDefault="00E63C76" w:rsidP="00E63C76">
      <w:pPr>
        <w:pStyle w:val="Bodytext30"/>
        <w:numPr>
          <w:ilvl w:val="0"/>
          <w:numId w:val="9"/>
        </w:numPr>
        <w:shd w:val="clear" w:color="auto" w:fill="auto"/>
        <w:spacing w:before="0"/>
        <w:ind w:right="20"/>
      </w:pPr>
      <w:r>
        <w:t xml:space="preserve"> § 15 zákona č. 46/1999 </w:t>
      </w:r>
      <w:proofErr w:type="spellStart"/>
      <w:r>
        <w:t>Z.z</w:t>
      </w:r>
      <w:proofErr w:type="spellEnd"/>
      <w:r>
        <w:t>. o spôsobe voľby prezidenta Slovenskej republiky, o ľudovom hlasovaní o jeho odvolaní a o doplnení niektorých ďalších zákonov v znení neskorších predpisov, § 17 zákona č. 564/1992 Zb. o spôsobe vykonania referenda v znení neskorších predpisov</w:t>
      </w:r>
    </w:p>
    <w:p w:rsidR="00E63C76" w:rsidRDefault="00E63C76" w:rsidP="00E63C76">
      <w:pPr>
        <w:pStyle w:val="Zkladntext1"/>
        <w:shd w:val="clear" w:color="auto" w:fill="auto"/>
        <w:spacing w:before="0" w:after="579" w:line="278" w:lineRule="exact"/>
        <w:ind w:left="340" w:right="20" w:firstLine="0"/>
      </w:pPr>
    </w:p>
    <w:p w:rsidR="0073082C" w:rsidRDefault="004B5CE4">
      <w:pPr>
        <w:pStyle w:val="Bodytext20"/>
        <w:shd w:val="clear" w:color="auto" w:fill="auto"/>
        <w:spacing w:after="8" w:line="230" w:lineRule="exact"/>
        <w:ind w:left="20"/>
      </w:pPr>
      <w:r>
        <w:t>§ 2</w:t>
      </w:r>
    </w:p>
    <w:p w:rsidR="0073082C" w:rsidRDefault="004B5CE4">
      <w:pPr>
        <w:pStyle w:val="Bodytext20"/>
        <w:shd w:val="clear" w:color="auto" w:fill="auto"/>
        <w:spacing w:after="449" w:line="230" w:lineRule="exact"/>
        <w:ind w:left="20"/>
      </w:pPr>
      <w:r>
        <w:t>Vyhradenie miest na umiestňovanie volebných plagátov</w:t>
      </w:r>
    </w:p>
    <w:p w:rsidR="0073082C" w:rsidRDefault="004B5CE4">
      <w:pPr>
        <w:pStyle w:val="Zkladntext1"/>
        <w:shd w:val="clear" w:color="auto" w:fill="auto"/>
        <w:spacing w:before="0" w:after="287" w:line="278" w:lineRule="exact"/>
        <w:ind w:left="20" w:right="20" w:firstLine="0"/>
      </w:pPr>
      <w:r>
        <w:t>Na umiestňovanie volebných plagátov na území mestskej časti sú zriadené vyhradené plochy nasledovne:</w:t>
      </w:r>
    </w:p>
    <w:p w:rsidR="0073082C" w:rsidRDefault="004B5CE4">
      <w:pPr>
        <w:pStyle w:val="Zkladntext1"/>
        <w:numPr>
          <w:ilvl w:val="0"/>
          <w:numId w:val="2"/>
        </w:numPr>
        <w:shd w:val="clear" w:color="auto" w:fill="auto"/>
        <w:spacing w:before="0" w:after="18" w:line="220" w:lineRule="exact"/>
        <w:ind w:left="1080" w:firstLine="0"/>
        <w:jc w:val="left"/>
      </w:pPr>
      <w:r>
        <w:t xml:space="preserve"> betónové skruže na Slovanskom nábreží,</w:t>
      </w:r>
    </w:p>
    <w:p w:rsidR="00E63C76" w:rsidRDefault="00E63C76" w:rsidP="00E63C76">
      <w:pPr>
        <w:pStyle w:val="Zkladntext1"/>
        <w:shd w:val="clear" w:color="auto" w:fill="auto"/>
        <w:spacing w:before="0" w:after="18" w:line="220" w:lineRule="exact"/>
        <w:ind w:firstLine="0"/>
        <w:jc w:val="left"/>
      </w:pPr>
    </w:p>
    <w:p w:rsidR="00E63C76" w:rsidRDefault="00E63C76" w:rsidP="00E63C76">
      <w:pPr>
        <w:pStyle w:val="Zkladntext1"/>
        <w:shd w:val="clear" w:color="auto" w:fill="auto"/>
        <w:spacing w:before="0" w:after="18" w:line="220" w:lineRule="exact"/>
        <w:ind w:firstLine="0"/>
        <w:jc w:val="left"/>
      </w:pPr>
    </w:p>
    <w:p w:rsidR="00E63C76" w:rsidRDefault="00E63C76" w:rsidP="00E63C76">
      <w:pPr>
        <w:pStyle w:val="Zkladntext1"/>
        <w:shd w:val="clear" w:color="auto" w:fill="auto"/>
        <w:spacing w:before="0" w:after="18" w:line="220" w:lineRule="exact"/>
        <w:ind w:firstLine="0"/>
        <w:jc w:val="left"/>
      </w:pPr>
    </w:p>
    <w:p w:rsidR="0073082C" w:rsidRDefault="0073082C" w:rsidP="00294D36">
      <w:pPr>
        <w:pStyle w:val="Zkladntext1"/>
        <w:shd w:val="clear" w:color="auto" w:fill="auto"/>
        <w:spacing w:before="0" w:after="465" w:line="220" w:lineRule="exact"/>
        <w:ind w:left="1080" w:firstLine="0"/>
        <w:jc w:val="left"/>
      </w:pPr>
    </w:p>
    <w:p w:rsidR="00294D36" w:rsidRDefault="00294D36">
      <w:pPr>
        <w:pStyle w:val="Bodytext20"/>
        <w:shd w:val="clear" w:color="auto" w:fill="auto"/>
        <w:spacing w:after="213" w:line="230" w:lineRule="exact"/>
        <w:ind w:right="40"/>
      </w:pPr>
      <w:r>
        <w:lastRenderedPageBreak/>
        <w:t xml:space="preserve">§3 </w:t>
      </w:r>
    </w:p>
    <w:p w:rsidR="0073082C" w:rsidRDefault="004B5CE4">
      <w:pPr>
        <w:pStyle w:val="Bodytext20"/>
        <w:shd w:val="clear" w:color="auto" w:fill="auto"/>
        <w:spacing w:after="213" w:line="230" w:lineRule="exact"/>
        <w:ind w:right="40"/>
      </w:pPr>
      <w:r>
        <w:t>Zásady pre umiestňovanie volebných plagátov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after="236"/>
        <w:ind w:left="480" w:right="20" w:hanging="360"/>
      </w:pPr>
      <w:r>
        <w:t xml:space="preserve"> Kandidujúcej politickej strane, politickému hnutiu, koalícii politických strán a politických hnutí a nezávislému kandidátovi (ďalej len „kandidujúci subjekt“) sa pridelí v zmysle zásady rovnosti rovnako veľká plocha označená číslom. Číslo plochy v prípade volieb do Národnej Rady Slovenskej republiky a Európskeho parlamentu je totožné s číslom zaregistrovanej kandidátnej listiny kandidujúceho subjektu zverejneného ústrednou volebnou komisiou. V prípade volieb do orgánov samosprávnych krajov a volieb do orgánov samosprávy obcí sa číslo plochy na umiestňovanie volebných plagátov určí žrebovaním.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after="244" w:line="278" w:lineRule="exact"/>
        <w:ind w:left="480" w:right="20" w:hanging="360"/>
      </w:pPr>
      <w:r>
        <w:t xml:space="preserve"> Plocha vymedzená v § 3 ods. 1 tohto VZN na umiestňovanie volebných plagátov sa kandidujúcim subjektom poskytuje bez</w:t>
      </w:r>
      <w:r w:rsidR="00C757CB">
        <w:t>od</w:t>
      </w:r>
      <w:r>
        <w:t>platne.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after="283"/>
        <w:ind w:left="480" w:right="20" w:hanging="360"/>
      </w:pPr>
      <w:r>
        <w:t xml:space="preserve"> Umiestňovanie volebných plagátov na betónových skružiach si každý kandidujúci subjekt zabezpečí sám na vlastné náklady.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after="210" w:line="220" w:lineRule="exact"/>
        <w:ind w:left="480" w:hanging="360"/>
      </w:pPr>
      <w:r>
        <w:t xml:space="preserve"> Kandidujúci subjekt zodpovedá za obsah umiestňovaných volebných plagátov.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after="236"/>
        <w:ind w:left="480" w:right="20" w:hanging="360"/>
      </w:pPr>
      <w:r>
        <w:t xml:space="preserve"> Umiestňovanie volebných plagátov na pevne zabudovaných informačných, reklamných a propagačných zariadeniach vo vlastníctve alebo v správe iných subjektov nie je ustanoveniami tohto VZN dotknuté.</w:t>
      </w:r>
    </w:p>
    <w:p w:rsidR="0073082C" w:rsidRDefault="004B5CE4">
      <w:pPr>
        <w:pStyle w:val="Zkladntext1"/>
        <w:numPr>
          <w:ilvl w:val="0"/>
          <w:numId w:val="4"/>
        </w:numPr>
        <w:shd w:val="clear" w:color="auto" w:fill="auto"/>
        <w:spacing w:before="0" w:line="278" w:lineRule="exact"/>
        <w:ind w:left="480" w:right="20" w:hanging="360"/>
      </w:pPr>
      <w:r>
        <w:t xml:space="preserve"> Na ostatných miestach verejného priestranstva a jeho zariadeniach je umiestňovanie volebných plagátov zakázané.</w:t>
      </w:r>
    </w:p>
    <w:p w:rsidR="00294D36" w:rsidRDefault="004B5CE4" w:rsidP="00E63C76">
      <w:pPr>
        <w:pStyle w:val="Bodytext20"/>
        <w:shd w:val="clear" w:color="auto" w:fill="auto"/>
        <w:spacing w:after="0" w:line="278" w:lineRule="exact"/>
        <w:ind w:right="40"/>
      </w:pPr>
      <w:r>
        <w:t xml:space="preserve">§ 4 </w:t>
      </w:r>
    </w:p>
    <w:p w:rsidR="0073082C" w:rsidRDefault="004B5CE4" w:rsidP="00E63C76">
      <w:pPr>
        <w:pStyle w:val="Bodytext20"/>
        <w:shd w:val="clear" w:color="auto" w:fill="auto"/>
        <w:spacing w:after="0" w:line="278" w:lineRule="exact"/>
        <w:ind w:right="40"/>
      </w:pPr>
      <w:r>
        <w:t>Kontrola</w:t>
      </w:r>
    </w:p>
    <w:p w:rsidR="00E63C76" w:rsidRDefault="00E63C76" w:rsidP="00E63C76">
      <w:pPr>
        <w:pStyle w:val="Bodytext20"/>
        <w:shd w:val="clear" w:color="auto" w:fill="auto"/>
        <w:spacing w:after="0" w:line="278" w:lineRule="exact"/>
        <w:ind w:right="40"/>
      </w:pPr>
    </w:p>
    <w:p w:rsidR="0073082C" w:rsidRDefault="004B5CE4">
      <w:pPr>
        <w:pStyle w:val="Zkladntext1"/>
        <w:shd w:val="clear" w:color="auto" w:fill="auto"/>
        <w:spacing w:before="0" w:after="0"/>
        <w:ind w:left="740"/>
        <w:jc w:val="left"/>
      </w:pPr>
      <w:r>
        <w:t>Kontrolu dodržiavania ustanovení tohto nariadenia vykonávajú:</w:t>
      </w:r>
    </w:p>
    <w:p w:rsidR="0073082C" w:rsidRDefault="004B5CE4">
      <w:pPr>
        <w:pStyle w:val="Zkladntext1"/>
        <w:numPr>
          <w:ilvl w:val="0"/>
          <w:numId w:val="5"/>
        </w:numPr>
        <w:shd w:val="clear" w:color="auto" w:fill="auto"/>
        <w:spacing w:before="0" w:after="0"/>
        <w:ind w:firstLine="0"/>
        <w:jc w:val="left"/>
      </w:pPr>
      <w:r>
        <w:t xml:space="preserve"> príslušníci mestskej polície,</w:t>
      </w:r>
    </w:p>
    <w:p w:rsidR="0073082C" w:rsidRDefault="004B5CE4">
      <w:pPr>
        <w:pStyle w:val="Zkladntext1"/>
        <w:numPr>
          <w:ilvl w:val="0"/>
          <w:numId w:val="5"/>
        </w:numPr>
        <w:shd w:val="clear" w:color="auto" w:fill="auto"/>
        <w:spacing w:before="0" w:after="0"/>
        <w:ind w:firstLine="0"/>
        <w:jc w:val="left"/>
      </w:pPr>
      <w:r>
        <w:t xml:space="preserve"> zamestnanci miestneho úradu,</w:t>
      </w:r>
    </w:p>
    <w:p w:rsidR="0073082C" w:rsidRDefault="004B5CE4">
      <w:pPr>
        <w:pStyle w:val="Zkladntext1"/>
        <w:numPr>
          <w:ilvl w:val="0"/>
          <w:numId w:val="5"/>
        </w:numPr>
        <w:shd w:val="clear" w:color="auto" w:fill="auto"/>
        <w:spacing w:before="0"/>
        <w:ind w:firstLine="0"/>
        <w:jc w:val="left"/>
      </w:pPr>
      <w:r>
        <w:t xml:space="preserve"> poslanci miestneho zastupiteľstva.</w:t>
      </w:r>
    </w:p>
    <w:p w:rsidR="00294D36" w:rsidRDefault="004B5CE4" w:rsidP="00E63C76">
      <w:pPr>
        <w:pStyle w:val="Bodytext20"/>
        <w:shd w:val="clear" w:color="auto" w:fill="auto"/>
        <w:spacing w:after="0" w:line="274" w:lineRule="exact"/>
        <w:ind w:right="40"/>
      </w:pPr>
      <w:r>
        <w:t xml:space="preserve">§ 5 </w:t>
      </w:r>
    </w:p>
    <w:p w:rsidR="0073082C" w:rsidRDefault="004B5CE4" w:rsidP="00E63C76">
      <w:pPr>
        <w:pStyle w:val="Bodytext20"/>
        <w:shd w:val="clear" w:color="auto" w:fill="auto"/>
        <w:spacing w:after="0" w:line="274" w:lineRule="exact"/>
        <w:ind w:right="40"/>
      </w:pPr>
      <w:r>
        <w:t>Sankcie</w:t>
      </w:r>
    </w:p>
    <w:p w:rsidR="00E63C76" w:rsidRDefault="00E63C76" w:rsidP="00E63C76">
      <w:pPr>
        <w:pStyle w:val="Bodytext20"/>
        <w:shd w:val="clear" w:color="auto" w:fill="auto"/>
        <w:spacing w:after="0" w:line="274" w:lineRule="exact"/>
        <w:ind w:right="40"/>
      </w:pPr>
    </w:p>
    <w:p w:rsidR="0073082C" w:rsidRDefault="004B5CE4">
      <w:pPr>
        <w:pStyle w:val="Zkladntext1"/>
        <w:shd w:val="clear" w:color="auto" w:fill="auto"/>
        <w:spacing w:before="0" w:after="219" w:line="220" w:lineRule="exact"/>
        <w:ind w:firstLine="0"/>
        <w:jc w:val="left"/>
      </w:pPr>
      <w:r>
        <w:t>Pri porušení ustanovení tohto VZN je možné uložiť nasledujúce sankcie:</w:t>
      </w:r>
    </w:p>
    <w:p w:rsidR="0073082C" w:rsidRDefault="004B5CE4">
      <w:pPr>
        <w:pStyle w:val="Zkladntext1"/>
        <w:numPr>
          <w:ilvl w:val="0"/>
          <w:numId w:val="6"/>
        </w:numPr>
        <w:shd w:val="clear" w:color="auto" w:fill="auto"/>
        <w:spacing w:before="0" w:after="0"/>
        <w:ind w:left="740"/>
        <w:jc w:val="left"/>
      </w:pPr>
      <w:r>
        <w:t xml:space="preserve"> blokovú pokutu do výšky 33 eur fyzickej osobe udelenú príslušníkmi mestskej polície </w:t>
      </w:r>
      <w:r>
        <w:rPr>
          <w:rStyle w:val="Bodytext7pt0"/>
        </w:rPr>
        <w:t>3</w:t>
      </w:r>
      <w:r>
        <w:rPr>
          <w:rStyle w:val="Bodytext6pt"/>
        </w:rPr>
        <w:t>)</w:t>
      </w:r>
      <w:r>
        <w:t>,</w:t>
      </w:r>
    </w:p>
    <w:p w:rsidR="0073082C" w:rsidRDefault="004B5CE4">
      <w:pPr>
        <w:pStyle w:val="Zkladntext1"/>
        <w:numPr>
          <w:ilvl w:val="0"/>
          <w:numId w:val="6"/>
        </w:numPr>
        <w:shd w:val="clear" w:color="auto" w:fill="auto"/>
        <w:spacing w:before="0" w:after="0"/>
        <w:ind w:left="740" w:right="20"/>
        <w:jc w:val="left"/>
      </w:pPr>
      <w:r>
        <w:t xml:space="preserve"> pokutu do výšky 6638 eur právnickej osobe alebo fyzickej osobe oprávnenej na podnikanie udelenú starostom mestskej časti </w:t>
      </w:r>
      <w:r>
        <w:rPr>
          <w:rStyle w:val="Bodytext7pt0"/>
        </w:rPr>
        <w:t>4</w:t>
      </w:r>
      <w:r>
        <w:rPr>
          <w:rStyle w:val="Bodytext6pt"/>
        </w:rPr>
        <w:t>)</w:t>
      </w:r>
      <w:r>
        <w:t>,</w:t>
      </w:r>
    </w:p>
    <w:p w:rsidR="0073082C" w:rsidRDefault="004B5CE4">
      <w:pPr>
        <w:pStyle w:val="Zkladntext1"/>
        <w:numPr>
          <w:ilvl w:val="0"/>
          <w:numId w:val="6"/>
        </w:numPr>
        <w:shd w:val="clear" w:color="auto" w:fill="auto"/>
        <w:spacing w:before="0" w:after="455"/>
        <w:ind w:left="740"/>
        <w:jc w:val="left"/>
      </w:pPr>
      <w:r>
        <w:t xml:space="preserve"> pokutu do výšky 33 eur fyzickej osobe udelenú obvodným úradom </w:t>
      </w:r>
      <w:r>
        <w:rPr>
          <w:rStyle w:val="Bodytext7pt0"/>
        </w:rPr>
        <w:t>5</w:t>
      </w:r>
      <w:r>
        <w:rPr>
          <w:rStyle w:val="Bodytext6pt"/>
        </w:rPr>
        <w:t>).</w:t>
      </w:r>
    </w:p>
    <w:p w:rsidR="0073082C" w:rsidRDefault="00E63C76" w:rsidP="00E63C76">
      <w:pPr>
        <w:pStyle w:val="Bodytext30"/>
        <w:shd w:val="clear" w:color="auto" w:fill="auto"/>
        <w:spacing w:before="0" w:line="230" w:lineRule="exact"/>
        <w:ind w:firstLine="0"/>
        <w:jc w:val="left"/>
      </w:pPr>
      <w:r>
        <w:t>3/</w:t>
      </w:r>
      <w:r w:rsidR="004B5CE4">
        <w:t xml:space="preserve"> § 13 ods. 2 zákona č. 372/1990 Zb. o priestupkoch v znení neskorších predpisov</w:t>
      </w:r>
    </w:p>
    <w:p w:rsidR="0073082C" w:rsidRDefault="00E63C76" w:rsidP="00E63C76">
      <w:pPr>
        <w:pStyle w:val="Bodytext30"/>
        <w:shd w:val="clear" w:color="auto" w:fill="auto"/>
        <w:spacing w:before="0" w:line="230" w:lineRule="exact"/>
        <w:ind w:firstLine="0"/>
        <w:jc w:val="left"/>
      </w:pPr>
      <w:r>
        <w:t>4/</w:t>
      </w:r>
      <w:r w:rsidR="004B5CE4">
        <w:t xml:space="preserve"> § 13 ods.9 písm. a) zákona č.369/1990 Zb. o obecnom zriadení v znení neskorších predpisov</w:t>
      </w:r>
    </w:p>
    <w:p w:rsidR="0073082C" w:rsidRDefault="00E63C76" w:rsidP="00E63C76">
      <w:pPr>
        <w:pStyle w:val="Bodytext30"/>
        <w:shd w:val="clear" w:color="auto" w:fill="auto"/>
        <w:spacing w:before="0" w:line="230" w:lineRule="exact"/>
        <w:ind w:firstLine="0"/>
        <w:jc w:val="left"/>
      </w:pPr>
      <w:r>
        <w:t>5/</w:t>
      </w:r>
      <w:r w:rsidR="004B5CE4">
        <w:t xml:space="preserve"> § 46 zákona č. 372/1990 Zb. o priestupkoch v znení neskorších predpisov</w:t>
      </w:r>
    </w:p>
    <w:p w:rsidR="00294D36" w:rsidRDefault="00294D36" w:rsidP="00294D36">
      <w:pPr>
        <w:pStyle w:val="Bodytext30"/>
        <w:shd w:val="clear" w:color="auto" w:fill="auto"/>
        <w:spacing w:before="0" w:line="230" w:lineRule="exact"/>
        <w:ind w:firstLine="0"/>
        <w:jc w:val="left"/>
      </w:pPr>
    </w:p>
    <w:p w:rsidR="00E63C76" w:rsidRDefault="00E63C76" w:rsidP="00294D36">
      <w:pPr>
        <w:pStyle w:val="Bodytext30"/>
        <w:shd w:val="clear" w:color="auto" w:fill="auto"/>
        <w:spacing w:before="0" w:line="230" w:lineRule="exact"/>
        <w:ind w:firstLine="0"/>
        <w:jc w:val="left"/>
      </w:pPr>
    </w:p>
    <w:p w:rsidR="00E63C76" w:rsidRDefault="00E63C76" w:rsidP="00294D36">
      <w:pPr>
        <w:pStyle w:val="Bodytext30"/>
        <w:shd w:val="clear" w:color="auto" w:fill="auto"/>
        <w:spacing w:before="0" w:line="230" w:lineRule="exact"/>
        <w:ind w:firstLine="0"/>
        <w:jc w:val="left"/>
      </w:pPr>
    </w:p>
    <w:p w:rsidR="00294D36" w:rsidRDefault="00294D36">
      <w:pPr>
        <w:pStyle w:val="Bodytext20"/>
        <w:shd w:val="clear" w:color="auto" w:fill="auto"/>
        <w:spacing w:after="0" w:line="230" w:lineRule="exact"/>
        <w:ind w:left="200"/>
      </w:pPr>
    </w:p>
    <w:p w:rsidR="00294D36" w:rsidRDefault="00294D36">
      <w:pPr>
        <w:pStyle w:val="Bodytext20"/>
        <w:shd w:val="clear" w:color="auto" w:fill="auto"/>
        <w:spacing w:after="0" w:line="230" w:lineRule="exact"/>
        <w:ind w:left="200"/>
      </w:pPr>
      <w:r>
        <w:lastRenderedPageBreak/>
        <w:t>§6</w:t>
      </w:r>
    </w:p>
    <w:p w:rsidR="00294D36" w:rsidRDefault="00294D36">
      <w:pPr>
        <w:pStyle w:val="Bodytext20"/>
        <w:shd w:val="clear" w:color="auto" w:fill="auto"/>
        <w:spacing w:after="0" w:line="230" w:lineRule="exact"/>
        <w:ind w:left="200"/>
      </w:pPr>
      <w:r>
        <w:t>Zrušovacie ustanovenie</w:t>
      </w:r>
    </w:p>
    <w:p w:rsidR="00294D36" w:rsidRPr="00294D36" w:rsidRDefault="00294D36" w:rsidP="00294D36">
      <w:pPr>
        <w:pStyle w:val="Bodytext20"/>
        <w:shd w:val="clear" w:color="auto" w:fill="auto"/>
        <w:spacing w:after="780" w:line="274" w:lineRule="exact"/>
        <w:ind w:left="20"/>
        <w:jc w:val="both"/>
        <w:rPr>
          <w:b w:val="0"/>
        </w:rPr>
      </w:pPr>
      <w:r w:rsidRPr="00294D36">
        <w:rPr>
          <w:b w:val="0"/>
        </w:rPr>
        <w:t>Ku dňu účinnosti tohto nariadenia sa zrušuje všeobecne záväzné nariadenie č. 1/2009 Mestskej časti Bratislava-Devín o vyhradení miest na umiestňovanie volebných plagátov a iných nosičov informácií počas volebnej kampane na území mestskej časti Bratislava - Devín</w:t>
      </w:r>
    </w:p>
    <w:p w:rsidR="0073082C" w:rsidRDefault="004B5CE4">
      <w:pPr>
        <w:pStyle w:val="Bodytext20"/>
        <w:shd w:val="clear" w:color="auto" w:fill="auto"/>
        <w:spacing w:after="0" w:line="230" w:lineRule="exact"/>
        <w:ind w:left="200"/>
      </w:pPr>
      <w:r>
        <w:t>§</w:t>
      </w:r>
      <w:r w:rsidR="00E63C76">
        <w:t>7</w:t>
      </w:r>
    </w:p>
    <w:p w:rsidR="0073082C" w:rsidRDefault="004B5CE4">
      <w:pPr>
        <w:pStyle w:val="Bodytext20"/>
        <w:shd w:val="clear" w:color="auto" w:fill="auto"/>
        <w:spacing w:after="221" w:line="230" w:lineRule="exact"/>
        <w:ind w:left="200"/>
      </w:pPr>
      <w:r>
        <w:t>Záverečné ustanovenia</w:t>
      </w:r>
    </w:p>
    <w:p w:rsidR="0073082C" w:rsidRDefault="004B5CE4">
      <w:pPr>
        <w:pStyle w:val="Zkladntext1"/>
        <w:numPr>
          <w:ilvl w:val="0"/>
          <w:numId w:val="7"/>
        </w:numPr>
        <w:shd w:val="clear" w:color="auto" w:fill="auto"/>
        <w:spacing w:before="0" w:after="279" w:line="269" w:lineRule="exact"/>
        <w:ind w:left="340" w:right="240" w:hanging="320"/>
        <w:jc w:val="left"/>
      </w:pPr>
      <w:r>
        <w:t xml:space="preserve"> Toto VZN bolo schválené Miestnym zastupiteľstvom mestskej časti Bratislava - Devín dňa </w:t>
      </w:r>
      <w:r w:rsidR="00294D36">
        <w:t>18</w:t>
      </w:r>
      <w:r>
        <w:t>.0</w:t>
      </w:r>
      <w:r w:rsidR="00294D36">
        <w:t>9</w:t>
      </w:r>
      <w:r>
        <w:t>.20</w:t>
      </w:r>
      <w:r w:rsidR="00294D36">
        <w:t>17</w:t>
      </w:r>
      <w:r>
        <w:t xml:space="preserve"> uznesením č. </w:t>
      </w:r>
    </w:p>
    <w:p w:rsidR="004210E6" w:rsidRDefault="004210E6">
      <w:pPr>
        <w:pStyle w:val="Zkladntext1"/>
        <w:numPr>
          <w:ilvl w:val="0"/>
          <w:numId w:val="7"/>
        </w:numPr>
        <w:shd w:val="clear" w:color="auto" w:fill="auto"/>
        <w:spacing w:before="0" w:after="279" w:line="269" w:lineRule="exact"/>
        <w:ind w:left="340" w:right="240" w:hanging="320"/>
        <w:jc w:val="left"/>
      </w:pPr>
      <w:r>
        <w:t xml:space="preserve">Toto nariadenie nadobúda účinnosť pätnástym dňom od vyvesenia na úradnej tabuli Mestskej časti Bratislava-Devín. </w:t>
      </w:r>
    </w:p>
    <w:p w:rsidR="004210E6" w:rsidRDefault="004210E6" w:rsidP="004210E6">
      <w:pPr>
        <w:pStyle w:val="Bodytext20"/>
        <w:shd w:val="clear" w:color="auto" w:fill="auto"/>
        <w:spacing w:after="221" w:line="230" w:lineRule="exact"/>
        <w:ind w:left="200"/>
      </w:pPr>
    </w:p>
    <w:p w:rsidR="004210E6" w:rsidRDefault="004210E6" w:rsidP="004210E6">
      <w:pPr>
        <w:pStyle w:val="Bodytext20"/>
        <w:shd w:val="clear" w:color="auto" w:fill="auto"/>
        <w:spacing w:after="221" w:line="230" w:lineRule="exact"/>
        <w:ind w:left="200"/>
      </w:pPr>
    </w:p>
    <w:p w:rsidR="004210E6" w:rsidRDefault="004210E6" w:rsidP="004210E6">
      <w:pPr>
        <w:pStyle w:val="Bodytext20"/>
        <w:shd w:val="clear" w:color="auto" w:fill="auto"/>
        <w:spacing w:after="221" w:line="230" w:lineRule="exact"/>
        <w:ind w:left="200"/>
      </w:pPr>
    </w:p>
    <w:p w:rsidR="004210E6" w:rsidRDefault="004210E6" w:rsidP="004210E6">
      <w:pPr>
        <w:pStyle w:val="Bodytext20"/>
        <w:shd w:val="clear" w:color="auto" w:fill="auto"/>
        <w:spacing w:after="221" w:line="230" w:lineRule="exact"/>
        <w:ind w:left="200"/>
      </w:pPr>
      <w:r>
        <w:t>Ing. Ľubica Kolková</w:t>
      </w:r>
    </w:p>
    <w:p w:rsidR="004210E6" w:rsidRDefault="004210E6" w:rsidP="004210E6">
      <w:pPr>
        <w:pStyle w:val="Bodytext20"/>
        <w:shd w:val="clear" w:color="auto" w:fill="auto"/>
        <w:spacing w:after="221" w:line="230" w:lineRule="exact"/>
        <w:ind w:left="200"/>
      </w:pPr>
      <w:r>
        <w:t>Starostka Mestskej časti Bratislava-Devín</w:t>
      </w:r>
    </w:p>
    <w:p w:rsidR="00E63C76" w:rsidRDefault="00E63C76" w:rsidP="004210E6">
      <w:pPr>
        <w:pStyle w:val="Bodytext20"/>
        <w:shd w:val="clear" w:color="auto" w:fill="auto"/>
        <w:spacing w:after="221" w:line="230" w:lineRule="exact"/>
        <w:ind w:left="200"/>
      </w:pPr>
    </w:p>
    <w:p w:rsidR="00E63C76" w:rsidRDefault="00E63C76" w:rsidP="00E63C76">
      <w:pPr>
        <w:pStyle w:val="Bodytext20"/>
        <w:shd w:val="clear" w:color="auto" w:fill="auto"/>
        <w:spacing w:after="221" w:line="230" w:lineRule="exact"/>
        <w:ind w:left="200"/>
        <w:jc w:val="left"/>
      </w:pPr>
      <w:r>
        <w:t>Vyvesené dňa 31.08.2017</w:t>
      </w:r>
    </w:p>
    <w:p w:rsidR="004210E6" w:rsidRDefault="004210E6" w:rsidP="004210E6">
      <w:pPr>
        <w:pStyle w:val="Zkladntext1"/>
        <w:shd w:val="clear" w:color="auto" w:fill="auto"/>
        <w:spacing w:before="0" w:after="6579" w:line="230" w:lineRule="exact"/>
        <w:ind w:right="700" w:firstLine="0"/>
        <w:jc w:val="left"/>
      </w:pPr>
    </w:p>
    <w:p w:rsidR="004210E6" w:rsidRDefault="004210E6" w:rsidP="004210E6">
      <w:pPr>
        <w:pStyle w:val="Zkladntext1"/>
        <w:shd w:val="clear" w:color="auto" w:fill="auto"/>
        <w:spacing w:before="0" w:after="6579" w:line="230" w:lineRule="exact"/>
        <w:ind w:right="700" w:firstLine="0"/>
        <w:jc w:val="left"/>
      </w:pPr>
    </w:p>
    <w:sectPr w:rsidR="004210E6">
      <w:type w:val="continuous"/>
      <w:pgSz w:w="11909" w:h="16838"/>
      <w:pgMar w:top="1753" w:right="1322" w:bottom="1451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0E" w:rsidRDefault="005C050E">
      <w:r>
        <w:separator/>
      </w:r>
    </w:p>
  </w:endnote>
  <w:endnote w:type="continuationSeparator" w:id="0">
    <w:p w:rsidR="005C050E" w:rsidRDefault="005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0E" w:rsidRDefault="005C050E"/>
  </w:footnote>
  <w:footnote w:type="continuationSeparator" w:id="0">
    <w:p w:rsidR="005C050E" w:rsidRDefault="005C05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9D"/>
    <w:multiLevelType w:val="multilevel"/>
    <w:tmpl w:val="01149C3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965BB"/>
    <w:multiLevelType w:val="hybridMultilevel"/>
    <w:tmpl w:val="665A14BC"/>
    <w:lvl w:ilvl="0" w:tplc="D17E7F9E">
      <w:start w:val="1"/>
      <w:numFmt w:val="decimal"/>
      <w:lvlText w:val="%1)"/>
      <w:lvlJc w:val="left"/>
      <w:pPr>
        <w:ind w:left="360" w:hanging="360"/>
      </w:pPr>
      <w:rPr>
        <w:rFonts w:hint="default"/>
        <w:sz w:val="1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F22B6"/>
    <w:multiLevelType w:val="multilevel"/>
    <w:tmpl w:val="BE88035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F4181"/>
    <w:multiLevelType w:val="multilevel"/>
    <w:tmpl w:val="454281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57463"/>
    <w:multiLevelType w:val="multilevel"/>
    <w:tmpl w:val="AC4C7CE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4471B"/>
    <w:multiLevelType w:val="multilevel"/>
    <w:tmpl w:val="11BCB220"/>
    <w:lvl w:ilvl="0">
      <w:start w:val="3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E5337"/>
    <w:multiLevelType w:val="multilevel"/>
    <w:tmpl w:val="E89A07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04A35"/>
    <w:multiLevelType w:val="multilevel"/>
    <w:tmpl w:val="1298C7F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67341"/>
    <w:multiLevelType w:val="multilevel"/>
    <w:tmpl w:val="A9EEA96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C"/>
    <w:rsid w:val="00294D36"/>
    <w:rsid w:val="002F28C0"/>
    <w:rsid w:val="004210E6"/>
    <w:rsid w:val="004B5CE4"/>
    <w:rsid w:val="005C050E"/>
    <w:rsid w:val="0073082C"/>
    <w:rsid w:val="007C4F29"/>
    <w:rsid w:val="00C757CB"/>
    <w:rsid w:val="00E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Predvolenpsmoodseku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pt">
    <w:name w:val="Body text + 7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Bodytext6pt">
    <w:name w:val="Body text + 6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eaderorfooter2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pt0">
    <w:name w:val="Body text + 7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before="780" w:after="540" w:line="274" w:lineRule="exact"/>
      <w:ind w:hanging="38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540" w:line="226" w:lineRule="exact"/>
      <w:ind w:hanging="32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94D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D3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94D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D36"/>
    <w:rPr>
      <w:color w:val="000000"/>
    </w:rPr>
  </w:style>
  <w:style w:type="paragraph" w:styleId="Odsekzoznamu">
    <w:name w:val="List Paragraph"/>
    <w:basedOn w:val="Normlny"/>
    <w:uiPriority w:val="34"/>
    <w:qFormat/>
    <w:rsid w:val="004210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3C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C7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Predvolenpsmoodseku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pt">
    <w:name w:val="Body text + 7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Bodytext6pt">
    <w:name w:val="Body text + 6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eaderorfooter2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pt0">
    <w:name w:val="Body text + 7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before="780" w:after="540" w:line="274" w:lineRule="exact"/>
      <w:ind w:hanging="38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540" w:line="226" w:lineRule="exact"/>
      <w:ind w:hanging="32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94D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D3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94D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D36"/>
    <w:rPr>
      <w:color w:val="000000"/>
    </w:rPr>
  </w:style>
  <w:style w:type="paragraph" w:styleId="Odsekzoznamu">
    <w:name w:val="List Paragraph"/>
    <w:basedOn w:val="Normlny"/>
    <w:uiPriority w:val="34"/>
    <w:qFormat/>
    <w:rsid w:val="004210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3C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C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 ÚRAD  V TRENČÍNE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 ÚRAD  V TRENČÍNE</dc:title>
  <dc:creator>Erika Pálešová</dc:creator>
  <cp:lastModifiedBy>Kurtova</cp:lastModifiedBy>
  <cp:revision>2</cp:revision>
  <cp:lastPrinted>2017-08-30T12:19:00Z</cp:lastPrinted>
  <dcterms:created xsi:type="dcterms:W3CDTF">2017-09-11T13:24:00Z</dcterms:created>
  <dcterms:modified xsi:type="dcterms:W3CDTF">2017-09-11T13:24:00Z</dcterms:modified>
</cp:coreProperties>
</file>