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D55" w:rsidRPr="00762F65" w:rsidRDefault="005B1D55" w:rsidP="001C34F2">
      <w:pPr>
        <w:pStyle w:val="Nadpis1"/>
        <w:tabs>
          <w:tab w:val="left" w:pos="708"/>
        </w:tabs>
        <w:spacing w:before="0" w:after="0" w:line="276" w:lineRule="auto"/>
        <w:ind w:firstLine="708"/>
        <w:jc w:val="right"/>
        <w:rPr>
          <w:rFonts w:ascii="Arial" w:hAnsi="Arial" w:cs="Arial"/>
          <w:szCs w:val="24"/>
          <w:lang w:val="sk-SK"/>
        </w:rPr>
      </w:pPr>
      <w:r w:rsidRPr="00762F65">
        <w:rPr>
          <w:rFonts w:ascii="Arial" w:hAnsi="Arial" w:cs="Arial"/>
          <w:szCs w:val="24"/>
        </w:rPr>
        <w:t>Bod č.</w:t>
      </w:r>
      <w:r w:rsidR="002806F3" w:rsidRPr="00762F65">
        <w:rPr>
          <w:rFonts w:ascii="Arial" w:hAnsi="Arial" w:cs="Arial"/>
          <w:szCs w:val="24"/>
        </w:rPr>
        <w:t xml:space="preserve"> </w:t>
      </w:r>
      <w:r w:rsidR="00762F65" w:rsidRPr="00762F65">
        <w:rPr>
          <w:rFonts w:ascii="Arial" w:hAnsi="Arial" w:cs="Arial"/>
          <w:szCs w:val="24"/>
          <w:lang w:val="sk-SK"/>
        </w:rPr>
        <w:t>12</w:t>
      </w:r>
    </w:p>
    <w:p w:rsidR="00E947C2" w:rsidRDefault="00E947C2" w:rsidP="001C34F2">
      <w:pPr>
        <w:pStyle w:val="Bezriadkovania"/>
        <w:spacing w:line="276" w:lineRule="auto"/>
        <w:jc w:val="center"/>
        <w:rPr>
          <w:rFonts w:ascii="Arial" w:hAnsi="Arial" w:cs="Arial"/>
          <w:b/>
          <w:sz w:val="36"/>
          <w:szCs w:val="36"/>
          <w:lang w:eastAsia="ar-SA"/>
        </w:rPr>
      </w:pPr>
    </w:p>
    <w:p w:rsidR="005B1D55" w:rsidRPr="00C75A06" w:rsidRDefault="005B1D55" w:rsidP="001C34F2">
      <w:pPr>
        <w:pStyle w:val="Bezriadkovania"/>
        <w:spacing w:line="276" w:lineRule="auto"/>
        <w:jc w:val="center"/>
        <w:rPr>
          <w:rFonts w:ascii="Arial" w:hAnsi="Arial" w:cs="Arial"/>
          <w:b/>
          <w:sz w:val="36"/>
          <w:szCs w:val="36"/>
          <w:lang w:eastAsia="ar-SA"/>
        </w:rPr>
      </w:pPr>
      <w:r w:rsidRPr="00C75A06">
        <w:rPr>
          <w:rFonts w:ascii="Arial" w:hAnsi="Arial" w:cs="Arial"/>
          <w:b/>
          <w:sz w:val="36"/>
          <w:szCs w:val="36"/>
          <w:lang w:eastAsia="ar-SA"/>
        </w:rPr>
        <w:t>Mestsk</w:t>
      </w:r>
      <w:r w:rsidR="005E2923">
        <w:rPr>
          <w:rFonts w:ascii="Arial" w:hAnsi="Arial" w:cs="Arial"/>
          <w:b/>
          <w:sz w:val="36"/>
          <w:szCs w:val="36"/>
          <w:lang w:eastAsia="ar-SA"/>
        </w:rPr>
        <w:t>é</w:t>
      </w:r>
      <w:r w:rsidR="00DF3981">
        <w:rPr>
          <w:rFonts w:ascii="Arial" w:hAnsi="Arial" w:cs="Arial"/>
          <w:b/>
          <w:sz w:val="36"/>
          <w:szCs w:val="36"/>
          <w:lang w:eastAsia="ar-SA"/>
        </w:rPr>
        <w:t xml:space="preserve"> </w:t>
      </w:r>
      <w:r w:rsidR="005E2923">
        <w:rPr>
          <w:rFonts w:ascii="Arial" w:hAnsi="Arial" w:cs="Arial"/>
          <w:b/>
          <w:sz w:val="36"/>
          <w:szCs w:val="36"/>
          <w:lang w:eastAsia="ar-SA"/>
        </w:rPr>
        <w:t xml:space="preserve">zastupiteľstvo </w:t>
      </w:r>
      <w:r w:rsidRPr="00C75A06">
        <w:rPr>
          <w:rFonts w:ascii="Arial" w:hAnsi="Arial" w:cs="Arial"/>
          <w:b/>
          <w:sz w:val="36"/>
          <w:szCs w:val="36"/>
          <w:lang w:eastAsia="ar-SA"/>
        </w:rPr>
        <w:t>v Stupave</w:t>
      </w:r>
    </w:p>
    <w:p w:rsidR="005B1D55" w:rsidRPr="00C75A06" w:rsidRDefault="005B1D55" w:rsidP="001C34F2">
      <w:pPr>
        <w:pStyle w:val="Bezriadkovania"/>
        <w:spacing w:line="276" w:lineRule="auto"/>
        <w:rPr>
          <w:rFonts w:ascii="Arial" w:hAnsi="Arial" w:cs="Arial"/>
          <w:sz w:val="36"/>
          <w:szCs w:val="36"/>
          <w:lang w:eastAsia="ar-SA"/>
        </w:rPr>
      </w:pPr>
    </w:p>
    <w:p w:rsidR="005B1D55" w:rsidRPr="00C75A06" w:rsidRDefault="005B1D55" w:rsidP="001C34F2">
      <w:pPr>
        <w:pStyle w:val="Bezriadkovania"/>
        <w:spacing w:line="276" w:lineRule="auto"/>
        <w:rPr>
          <w:rFonts w:ascii="Arial" w:hAnsi="Arial" w:cs="Arial"/>
          <w:lang w:eastAsia="ar-SA"/>
        </w:rPr>
      </w:pPr>
      <w:r w:rsidRPr="00C75A06">
        <w:rPr>
          <w:rFonts w:ascii="Arial" w:hAnsi="Arial" w:cs="Arial"/>
          <w:lang w:eastAsia="ar-SA"/>
        </w:rPr>
        <w:t xml:space="preserve">Materiál na rokovanie </w:t>
      </w:r>
    </w:p>
    <w:p w:rsidR="00E947C2" w:rsidRDefault="005B1D55" w:rsidP="001C34F2">
      <w:pPr>
        <w:pStyle w:val="Bezriadkovania"/>
        <w:spacing w:line="276" w:lineRule="auto"/>
        <w:rPr>
          <w:rFonts w:ascii="Arial" w:hAnsi="Arial" w:cs="Arial"/>
          <w:lang w:eastAsia="ar-SA"/>
        </w:rPr>
      </w:pPr>
      <w:r w:rsidRPr="00C75A06">
        <w:rPr>
          <w:rFonts w:ascii="Arial" w:hAnsi="Arial" w:cs="Arial"/>
          <w:lang w:eastAsia="ar-SA"/>
        </w:rPr>
        <w:t>Mestsk</w:t>
      </w:r>
      <w:r w:rsidR="005E2923">
        <w:rPr>
          <w:rFonts w:ascii="Arial" w:hAnsi="Arial" w:cs="Arial"/>
          <w:lang w:eastAsia="ar-SA"/>
        </w:rPr>
        <w:t xml:space="preserve">ého zastupiteľstva </w:t>
      </w:r>
      <w:r w:rsidRPr="00C75A06">
        <w:rPr>
          <w:rFonts w:ascii="Arial" w:hAnsi="Arial" w:cs="Arial"/>
          <w:lang w:eastAsia="ar-SA"/>
        </w:rPr>
        <w:t>v</w:t>
      </w:r>
      <w:r w:rsidR="001C34F2">
        <w:rPr>
          <w:rFonts w:ascii="Arial" w:hAnsi="Arial" w:cs="Arial"/>
          <w:lang w:eastAsia="ar-SA"/>
        </w:rPr>
        <w:t> </w:t>
      </w:r>
      <w:r w:rsidRPr="00C75A06">
        <w:rPr>
          <w:rFonts w:ascii="Arial" w:hAnsi="Arial" w:cs="Arial"/>
          <w:lang w:eastAsia="ar-SA"/>
        </w:rPr>
        <w:t>Stupave</w:t>
      </w:r>
      <w:r w:rsidR="001C34F2">
        <w:rPr>
          <w:rFonts w:ascii="Arial" w:hAnsi="Arial" w:cs="Arial"/>
          <w:lang w:eastAsia="ar-SA"/>
        </w:rPr>
        <w:t xml:space="preserve"> </w:t>
      </w:r>
    </w:p>
    <w:p w:rsidR="00F857AA" w:rsidRDefault="005B1D55" w:rsidP="001C34F2">
      <w:pPr>
        <w:pStyle w:val="Bezriadkovania"/>
        <w:spacing w:line="276" w:lineRule="auto"/>
        <w:rPr>
          <w:rFonts w:ascii="Arial" w:hAnsi="Arial" w:cs="Arial"/>
          <w:lang w:eastAsia="ar-SA"/>
        </w:rPr>
      </w:pPr>
      <w:r w:rsidRPr="00C75A06">
        <w:rPr>
          <w:rFonts w:ascii="Arial" w:hAnsi="Arial" w:cs="Arial"/>
          <w:lang w:eastAsia="ar-SA"/>
        </w:rPr>
        <w:t xml:space="preserve">dňa </w:t>
      </w:r>
      <w:r w:rsidR="005E2923">
        <w:rPr>
          <w:rFonts w:ascii="Arial" w:hAnsi="Arial" w:cs="Arial"/>
          <w:lang w:eastAsia="ar-SA"/>
        </w:rPr>
        <w:t>1</w:t>
      </w:r>
      <w:r w:rsidR="00DF3981">
        <w:rPr>
          <w:rFonts w:ascii="Arial" w:hAnsi="Arial" w:cs="Arial"/>
          <w:lang w:eastAsia="ar-SA"/>
        </w:rPr>
        <w:t>5</w:t>
      </w:r>
      <w:r w:rsidR="001C34F2">
        <w:rPr>
          <w:rFonts w:ascii="Arial" w:hAnsi="Arial" w:cs="Arial"/>
          <w:lang w:eastAsia="ar-SA"/>
        </w:rPr>
        <w:t>.</w:t>
      </w:r>
      <w:r w:rsidR="00DF3981">
        <w:rPr>
          <w:rFonts w:ascii="Arial" w:hAnsi="Arial" w:cs="Arial"/>
          <w:lang w:eastAsia="ar-SA"/>
        </w:rPr>
        <w:t>02</w:t>
      </w:r>
      <w:r w:rsidR="001C34F2">
        <w:rPr>
          <w:rFonts w:ascii="Arial" w:hAnsi="Arial" w:cs="Arial"/>
          <w:lang w:eastAsia="ar-SA"/>
        </w:rPr>
        <w:t>.201</w:t>
      </w:r>
      <w:r w:rsidR="00DF3981">
        <w:rPr>
          <w:rFonts w:ascii="Arial" w:hAnsi="Arial" w:cs="Arial"/>
          <w:lang w:eastAsia="ar-SA"/>
        </w:rPr>
        <w:t>8</w:t>
      </w:r>
    </w:p>
    <w:p w:rsidR="00F857AA" w:rsidRDefault="00F857AA" w:rsidP="001C34F2">
      <w:pPr>
        <w:pStyle w:val="Bezriadkovania"/>
        <w:spacing w:line="276" w:lineRule="auto"/>
        <w:rPr>
          <w:rFonts w:ascii="Arial" w:hAnsi="Arial" w:cs="Arial"/>
          <w:lang w:eastAsia="ar-SA"/>
        </w:rPr>
      </w:pPr>
    </w:p>
    <w:p w:rsidR="00F857AA" w:rsidRDefault="00F857AA" w:rsidP="001C34F2">
      <w:pPr>
        <w:pStyle w:val="Bezriadkovania"/>
        <w:spacing w:line="276" w:lineRule="auto"/>
        <w:rPr>
          <w:rFonts w:ascii="Arial" w:hAnsi="Arial" w:cs="Arial"/>
          <w:lang w:eastAsia="ar-SA"/>
        </w:rPr>
      </w:pPr>
    </w:p>
    <w:p w:rsidR="00F857AA" w:rsidRDefault="00F857AA" w:rsidP="001C34F2">
      <w:pPr>
        <w:pStyle w:val="Bezriadkovania"/>
        <w:spacing w:line="276" w:lineRule="auto"/>
        <w:rPr>
          <w:rFonts w:ascii="Arial" w:hAnsi="Arial" w:cs="Arial"/>
          <w:lang w:eastAsia="ar-SA"/>
        </w:rPr>
      </w:pPr>
    </w:p>
    <w:p w:rsidR="00F857AA" w:rsidRDefault="00F857AA" w:rsidP="001C34F2">
      <w:pPr>
        <w:pStyle w:val="Bezriadkovania"/>
        <w:spacing w:line="276" w:lineRule="auto"/>
        <w:rPr>
          <w:rFonts w:ascii="Arial" w:hAnsi="Arial" w:cs="Arial"/>
          <w:lang w:eastAsia="ar-SA"/>
        </w:rPr>
      </w:pPr>
    </w:p>
    <w:p w:rsidR="00F857AA" w:rsidRPr="00C75A06" w:rsidRDefault="00F857AA" w:rsidP="001C34F2">
      <w:pPr>
        <w:pStyle w:val="Bezriadkovania"/>
        <w:spacing w:line="276" w:lineRule="auto"/>
        <w:rPr>
          <w:rFonts w:ascii="Arial" w:hAnsi="Arial" w:cs="Arial"/>
          <w:lang w:eastAsia="ar-SA"/>
        </w:rPr>
      </w:pPr>
    </w:p>
    <w:p w:rsidR="005B1D55" w:rsidRPr="00C75A06" w:rsidRDefault="005B1D55" w:rsidP="001C34F2">
      <w:pPr>
        <w:spacing w:line="276" w:lineRule="auto"/>
        <w:rPr>
          <w:rFonts w:ascii="Arial" w:hAnsi="Arial" w:cs="Arial"/>
          <w:sz w:val="24"/>
          <w:szCs w:val="24"/>
        </w:rPr>
      </w:pPr>
    </w:p>
    <w:p w:rsidR="00DF3981" w:rsidRDefault="00DF3981" w:rsidP="00DF3981">
      <w:pPr>
        <w:jc w:val="center"/>
        <w:rPr>
          <w:rFonts w:ascii="Arial" w:hAnsi="Arial" w:cs="Arial"/>
          <w:sz w:val="32"/>
          <w:szCs w:val="32"/>
        </w:rPr>
      </w:pPr>
      <w:r>
        <w:rPr>
          <w:rFonts w:ascii="Arial" w:hAnsi="Arial" w:cs="Arial"/>
          <w:sz w:val="32"/>
          <w:szCs w:val="32"/>
        </w:rPr>
        <w:t xml:space="preserve">Návrh VZN </w:t>
      </w:r>
      <w:bookmarkStart w:id="0" w:name="_GoBack"/>
      <w:bookmarkEnd w:id="0"/>
      <w:r>
        <w:rPr>
          <w:rFonts w:ascii="Arial" w:hAnsi="Arial" w:cs="Arial"/>
          <w:sz w:val="32"/>
          <w:szCs w:val="32"/>
        </w:rPr>
        <w:t xml:space="preserve">Mesta Stupava č.      /2018 </w:t>
      </w:r>
    </w:p>
    <w:p w:rsidR="00DF3981" w:rsidRPr="00DF3981" w:rsidRDefault="00DF3981" w:rsidP="00DF3981">
      <w:pPr>
        <w:jc w:val="center"/>
        <w:rPr>
          <w:rFonts w:ascii="Arial" w:hAnsi="Arial" w:cs="Arial"/>
          <w:sz w:val="32"/>
          <w:szCs w:val="32"/>
        </w:rPr>
      </w:pPr>
      <w:r w:rsidRPr="00DF3981">
        <w:rPr>
          <w:rFonts w:ascii="Arial" w:hAnsi="Arial" w:cs="Arial"/>
          <w:sz w:val="32"/>
          <w:szCs w:val="32"/>
        </w:rPr>
        <w:t>Prevádzkový poriadok pohrebísk v meste Stupava</w:t>
      </w:r>
    </w:p>
    <w:p w:rsidR="005B1D55" w:rsidRPr="00C75A06" w:rsidRDefault="001C34F2" w:rsidP="001C34F2">
      <w:pPr>
        <w:pStyle w:val="Zarkazkladnhotextu21"/>
        <w:pBdr>
          <w:bottom w:val="single" w:sz="12" w:space="1" w:color="auto"/>
        </w:pBdr>
        <w:spacing w:line="276" w:lineRule="auto"/>
        <w:ind w:firstLine="0"/>
        <w:rPr>
          <w:rFonts w:ascii="Arial" w:hAnsi="Arial" w:cs="Arial"/>
          <w:sz w:val="32"/>
          <w:szCs w:val="32"/>
        </w:rPr>
      </w:pPr>
      <w:r>
        <w:rPr>
          <w:rFonts w:ascii="Arial" w:hAnsi="Arial" w:cs="Arial"/>
          <w:sz w:val="32"/>
          <w:szCs w:val="32"/>
        </w:rPr>
        <w:t xml:space="preserve"> </w:t>
      </w:r>
    </w:p>
    <w:p w:rsidR="005B1D55" w:rsidRPr="00C75A06" w:rsidRDefault="005B1D55" w:rsidP="001C34F2">
      <w:pPr>
        <w:spacing w:line="276" w:lineRule="auto"/>
        <w:rPr>
          <w:rFonts w:ascii="Arial" w:hAnsi="Arial" w:cs="Arial"/>
          <w:sz w:val="24"/>
          <w:szCs w:val="24"/>
        </w:rPr>
      </w:pPr>
    </w:p>
    <w:tbl>
      <w:tblPr>
        <w:tblW w:w="0" w:type="auto"/>
        <w:tblLook w:val="04A0" w:firstRow="1" w:lastRow="0" w:firstColumn="1" w:lastColumn="0" w:noHBand="0" w:noVBand="1"/>
      </w:tblPr>
      <w:tblGrid>
        <w:gridCol w:w="4815"/>
        <w:gridCol w:w="4247"/>
      </w:tblGrid>
      <w:tr w:rsidR="00E947C2" w:rsidRPr="00E947C2" w:rsidTr="006A4CBD">
        <w:tc>
          <w:tcPr>
            <w:tcW w:w="4815" w:type="dxa"/>
            <w:shd w:val="clear" w:color="auto" w:fill="auto"/>
          </w:tcPr>
          <w:p w:rsidR="00E947C2" w:rsidRPr="00E947C2" w:rsidRDefault="00E947C2" w:rsidP="006A4CBD">
            <w:pPr>
              <w:widowControl w:val="0"/>
              <w:rPr>
                <w:rFonts w:ascii="Arial" w:eastAsia="Lucida Sans Unicode" w:hAnsi="Arial" w:cs="Arial"/>
                <w:sz w:val="24"/>
                <w:szCs w:val="24"/>
              </w:rPr>
            </w:pPr>
            <w:r w:rsidRPr="00E947C2">
              <w:rPr>
                <w:rFonts w:ascii="Arial" w:eastAsia="Lucida Sans Unicode" w:hAnsi="Arial" w:cs="Arial"/>
                <w:b/>
                <w:sz w:val="24"/>
                <w:szCs w:val="24"/>
              </w:rPr>
              <w:t>Predkladateľ</w:t>
            </w:r>
            <w:r w:rsidRPr="00E947C2">
              <w:rPr>
                <w:rFonts w:ascii="Arial" w:eastAsia="Lucida Sans Unicode" w:hAnsi="Arial" w:cs="Arial"/>
                <w:sz w:val="24"/>
                <w:szCs w:val="24"/>
              </w:rPr>
              <w:t>:</w:t>
            </w:r>
          </w:p>
        </w:tc>
        <w:tc>
          <w:tcPr>
            <w:tcW w:w="4247" w:type="dxa"/>
            <w:shd w:val="clear" w:color="auto" w:fill="auto"/>
          </w:tcPr>
          <w:p w:rsidR="00E947C2" w:rsidRPr="00E947C2" w:rsidRDefault="00E947C2" w:rsidP="006A4CBD">
            <w:pPr>
              <w:widowControl w:val="0"/>
              <w:rPr>
                <w:rFonts w:ascii="Arial" w:eastAsia="Lucida Sans Unicode" w:hAnsi="Arial" w:cs="Arial"/>
                <w:sz w:val="24"/>
                <w:szCs w:val="24"/>
              </w:rPr>
            </w:pPr>
            <w:r w:rsidRPr="00E947C2">
              <w:rPr>
                <w:rFonts w:ascii="Arial" w:eastAsia="Lucida Sans Unicode" w:hAnsi="Arial" w:cs="Arial"/>
                <w:b/>
                <w:sz w:val="24"/>
                <w:szCs w:val="24"/>
              </w:rPr>
              <w:t>Materiál obsahuje</w:t>
            </w:r>
            <w:r w:rsidRPr="00E947C2">
              <w:rPr>
                <w:rFonts w:ascii="Arial" w:eastAsia="Lucida Sans Unicode" w:hAnsi="Arial" w:cs="Arial"/>
                <w:sz w:val="24"/>
                <w:szCs w:val="24"/>
              </w:rPr>
              <w:t xml:space="preserve">: </w:t>
            </w:r>
          </w:p>
        </w:tc>
      </w:tr>
      <w:tr w:rsidR="00E947C2" w:rsidRPr="00E947C2" w:rsidTr="006A4CBD">
        <w:tc>
          <w:tcPr>
            <w:tcW w:w="4815" w:type="dxa"/>
            <w:shd w:val="clear" w:color="auto" w:fill="auto"/>
          </w:tcPr>
          <w:p w:rsidR="00E947C2" w:rsidRPr="00E947C2" w:rsidRDefault="00E947C2" w:rsidP="006A4CBD">
            <w:pPr>
              <w:widowControl w:val="0"/>
              <w:rPr>
                <w:rFonts w:ascii="Arial" w:eastAsia="Lucida Sans Unicode" w:hAnsi="Arial" w:cs="Arial"/>
                <w:sz w:val="24"/>
                <w:szCs w:val="24"/>
              </w:rPr>
            </w:pPr>
            <w:r w:rsidRPr="006A4CBD">
              <w:rPr>
                <w:rFonts w:ascii="Arial" w:eastAsia="Calibri" w:hAnsi="Arial" w:cs="Arial"/>
                <w:sz w:val="24"/>
                <w:szCs w:val="24"/>
              </w:rPr>
              <w:t>JUDr. Tomáš Muroň</w:t>
            </w:r>
            <w:r w:rsidRPr="00E947C2">
              <w:rPr>
                <w:rFonts w:ascii="Arial" w:eastAsia="Lucida Sans Unicode" w:hAnsi="Arial" w:cs="Arial"/>
                <w:sz w:val="24"/>
                <w:szCs w:val="24"/>
              </w:rPr>
              <w:t>, v.r.</w:t>
            </w:r>
          </w:p>
        </w:tc>
        <w:tc>
          <w:tcPr>
            <w:tcW w:w="4247" w:type="dxa"/>
            <w:shd w:val="clear" w:color="auto" w:fill="auto"/>
          </w:tcPr>
          <w:p w:rsidR="00E947C2" w:rsidRPr="00E947C2" w:rsidRDefault="00E947C2" w:rsidP="006A4CBD">
            <w:pPr>
              <w:widowControl w:val="0"/>
              <w:rPr>
                <w:rFonts w:ascii="Arial" w:eastAsia="Lucida Sans Unicode" w:hAnsi="Arial" w:cs="Arial"/>
                <w:sz w:val="24"/>
                <w:szCs w:val="24"/>
              </w:rPr>
            </w:pPr>
            <w:r w:rsidRPr="00E947C2">
              <w:rPr>
                <w:rFonts w:ascii="Arial" w:eastAsia="Lucida Sans Unicode" w:hAnsi="Arial" w:cs="Arial"/>
                <w:sz w:val="24"/>
                <w:szCs w:val="24"/>
              </w:rPr>
              <w:t>1. Návrh uznesenia</w:t>
            </w:r>
          </w:p>
        </w:tc>
      </w:tr>
      <w:tr w:rsidR="00E947C2" w:rsidRPr="00E947C2" w:rsidTr="006A4CBD">
        <w:tc>
          <w:tcPr>
            <w:tcW w:w="4815" w:type="dxa"/>
            <w:shd w:val="clear" w:color="auto" w:fill="auto"/>
          </w:tcPr>
          <w:p w:rsidR="00E947C2" w:rsidRPr="00E947C2" w:rsidRDefault="00E947C2" w:rsidP="006A4CBD">
            <w:pPr>
              <w:spacing w:line="276" w:lineRule="auto"/>
              <w:rPr>
                <w:rFonts w:ascii="Arial" w:eastAsia="Lucida Sans Unicode" w:hAnsi="Arial" w:cs="Arial"/>
                <w:sz w:val="24"/>
                <w:szCs w:val="24"/>
              </w:rPr>
            </w:pPr>
            <w:r w:rsidRPr="006A4CBD">
              <w:rPr>
                <w:rFonts w:ascii="Arial" w:eastAsia="Calibri" w:hAnsi="Arial" w:cs="Arial"/>
                <w:sz w:val="24"/>
                <w:szCs w:val="24"/>
              </w:rPr>
              <w:t>prednosta</w:t>
            </w:r>
          </w:p>
        </w:tc>
        <w:tc>
          <w:tcPr>
            <w:tcW w:w="4247" w:type="dxa"/>
            <w:shd w:val="clear" w:color="auto" w:fill="auto"/>
          </w:tcPr>
          <w:p w:rsidR="00E947C2" w:rsidRPr="00E947C2" w:rsidRDefault="00E947C2" w:rsidP="006A4CBD">
            <w:pPr>
              <w:widowControl w:val="0"/>
              <w:rPr>
                <w:rFonts w:ascii="Arial" w:eastAsia="Lucida Sans Unicode" w:hAnsi="Arial" w:cs="Arial"/>
                <w:sz w:val="24"/>
                <w:szCs w:val="24"/>
              </w:rPr>
            </w:pPr>
            <w:r w:rsidRPr="00E947C2">
              <w:rPr>
                <w:rFonts w:ascii="Arial" w:eastAsia="Lucida Sans Unicode" w:hAnsi="Arial" w:cs="Arial"/>
                <w:sz w:val="24"/>
                <w:szCs w:val="24"/>
              </w:rPr>
              <w:t>2. Dôvodovú správu</w:t>
            </w:r>
          </w:p>
        </w:tc>
      </w:tr>
      <w:tr w:rsidR="00E947C2" w:rsidRPr="00E947C2" w:rsidTr="006A4CBD">
        <w:tc>
          <w:tcPr>
            <w:tcW w:w="4815" w:type="dxa"/>
            <w:shd w:val="clear" w:color="auto" w:fill="auto"/>
          </w:tcPr>
          <w:p w:rsidR="00E947C2" w:rsidRPr="00E947C2" w:rsidRDefault="00E947C2" w:rsidP="006A4CBD">
            <w:pPr>
              <w:widowControl w:val="0"/>
              <w:rPr>
                <w:rFonts w:ascii="Arial" w:eastAsia="Lucida Sans Unicode" w:hAnsi="Arial" w:cs="Arial"/>
                <w:sz w:val="24"/>
                <w:szCs w:val="24"/>
              </w:rPr>
            </w:pPr>
          </w:p>
        </w:tc>
        <w:tc>
          <w:tcPr>
            <w:tcW w:w="4247" w:type="dxa"/>
            <w:shd w:val="clear" w:color="auto" w:fill="auto"/>
          </w:tcPr>
          <w:p w:rsidR="00E947C2" w:rsidRPr="00E947C2" w:rsidRDefault="00E947C2" w:rsidP="006A4CBD">
            <w:pPr>
              <w:widowControl w:val="0"/>
              <w:rPr>
                <w:rFonts w:ascii="Arial" w:eastAsia="Calibri" w:hAnsi="Arial" w:cs="Arial"/>
                <w:b/>
                <w:sz w:val="24"/>
                <w:szCs w:val="24"/>
              </w:rPr>
            </w:pPr>
            <w:r w:rsidRPr="006A4CBD">
              <w:rPr>
                <w:rFonts w:ascii="Arial" w:eastAsia="Lucida Sans Unicode" w:hAnsi="Arial" w:cs="Arial"/>
                <w:sz w:val="24"/>
                <w:szCs w:val="24"/>
              </w:rPr>
              <w:t>3. Návrh VZN Prevádzkový poriadok pohrebísk</w:t>
            </w:r>
          </w:p>
        </w:tc>
      </w:tr>
      <w:tr w:rsidR="00E947C2" w:rsidRPr="00E947C2" w:rsidTr="006A4CBD">
        <w:tc>
          <w:tcPr>
            <w:tcW w:w="4815" w:type="dxa"/>
            <w:shd w:val="clear" w:color="auto" w:fill="auto"/>
          </w:tcPr>
          <w:p w:rsidR="00E947C2" w:rsidRPr="00E947C2" w:rsidRDefault="00E947C2" w:rsidP="006A4CBD">
            <w:pPr>
              <w:widowControl w:val="0"/>
              <w:rPr>
                <w:rFonts w:ascii="Arial" w:eastAsia="Lucida Sans Unicode" w:hAnsi="Arial" w:cs="Arial"/>
                <w:sz w:val="24"/>
                <w:szCs w:val="24"/>
              </w:rPr>
            </w:pPr>
          </w:p>
        </w:tc>
        <w:tc>
          <w:tcPr>
            <w:tcW w:w="4247" w:type="dxa"/>
            <w:shd w:val="clear" w:color="auto" w:fill="auto"/>
          </w:tcPr>
          <w:p w:rsidR="00E947C2" w:rsidRPr="00E947C2" w:rsidRDefault="00E947C2" w:rsidP="006A4CBD">
            <w:pPr>
              <w:widowControl w:val="0"/>
              <w:rPr>
                <w:rFonts w:ascii="Arial" w:eastAsia="Calibri" w:hAnsi="Arial" w:cs="Arial"/>
                <w:b/>
                <w:sz w:val="24"/>
                <w:szCs w:val="24"/>
              </w:rPr>
            </w:pPr>
          </w:p>
        </w:tc>
      </w:tr>
      <w:tr w:rsidR="00E947C2" w:rsidRPr="00E947C2" w:rsidTr="006A4CBD">
        <w:tc>
          <w:tcPr>
            <w:tcW w:w="4815" w:type="dxa"/>
            <w:shd w:val="clear" w:color="auto" w:fill="auto"/>
          </w:tcPr>
          <w:p w:rsidR="00E947C2" w:rsidRPr="00E947C2" w:rsidRDefault="00E947C2" w:rsidP="006A4CBD">
            <w:pPr>
              <w:widowControl w:val="0"/>
              <w:rPr>
                <w:rFonts w:ascii="Arial" w:eastAsia="Lucida Sans Unicode" w:hAnsi="Arial" w:cs="Arial"/>
                <w:sz w:val="24"/>
                <w:szCs w:val="24"/>
              </w:rPr>
            </w:pPr>
            <w:r w:rsidRPr="00E947C2">
              <w:rPr>
                <w:rFonts w:ascii="Arial" w:eastAsia="Calibri" w:hAnsi="Arial" w:cs="Arial"/>
                <w:b/>
                <w:sz w:val="24"/>
                <w:szCs w:val="24"/>
              </w:rPr>
              <w:t>Zodpovedný:</w:t>
            </w:r>
          </w:p>
        </w:tc>
        <w:tc>
          <w:tcPr>
            <w:tcW w:w="4247" w:type="dxa"/>
            <w:shd w:val="clear" w:color="auto" w:fill="auto"/>
          </w:tcPr>
          <w:p w:rsidR="00E947C2" w:rsidRPr="00E947C2" w:rsidRDefault="00E947C2" w:rsidP="006A4CBD">
            <w:pPr>
              <w:widowControl w:val="0"/>
              <w:rPr>
                <w:rFonts w:ascii="Arial" w:eastAsia="Calibri" w:hAnsi="Arial" w:cs="Arial"/>
                <w:b/>
                <w:sz w:val="24"/>
                <w:szCs w:val="24"/>
              </w:rPr>
            </w:pPr>
          </w:p>
        </w:tc>
      </w:tr>
      <w:tr w:rsidR="00E947C2" w:rsidRPr="00E947C2" w:rsidTr="006A4CBD">
        <w:tc>
          <w:tcPr>
            <w:tcW w:w="4815" w:type="dxa"/>
            <w:shd w:val="clear" w:color="auto" w:fill="auto"/>
          </w:tcPr>
          <w:p w:rsidR="00E947C2" w:rsidRPr="00E947C2" w:rsidRDefault="00E947C2" w:rsidP="006A4CBD">
            <w:pPr>
              <w:widowControl w:val="0"/>
              <w:rPr>
                <w:rFonts w:ascii="Arial" w:eastAsia="Lucida Sans Unicode" w:hAnsi="Arial" w:cs="Arial"/>
                <w:sz w:val="24"/>
                <w:szCs w:val="24"/>
              </w:rPr>
            </w:pPr>
            <w:r w:rsidRPr="006A4CBD">
              <w:rPr>
                <w:rFonts w:ascii="Arial" w:eastAsia="Calibri" w:hAnsi="Arial" w:cs="Arial"/>
                <w:sz w:val="24"/>
                <w:szCs w:val="24"/>
              </w:rPr>
              <w:t>Mgr. Marián Závodný</w:t>
            </w:r>
            <w:r w:rsidRPr="00E947C2">
              <w:rPr>
                <w:rFonts w:ascii="Arial" w:eastAsia="Lucida Sans Unicode" w:hAnsi="Arial" w:cs="Arial"/>
                <w:sz w:val="24"/>
                <w:szCs w:val="24"/>
              </w:rPr>
              <w:t>, v.r.</w:t>
            </w:r>
          </w:p>
        </w:tc>
        <w:tc>
          <w:tcPr>
            <w:tcW w:w="4247" w:type="dxa"/>
            <w:shd w:val="clear" w:color="auto" w:fill="auto"/>
          </w:tcPr>
          <w:p w:rsidR="00E947C2" w:rsidRPr="00E947C2" w:rsidRDefault="00E947C2" w:rsidP="006A4CBD">
            <w:pPr>
              <w:widowControl w:val="0"/>
              <w:rPr>
                <w:rFonts w:ascii="Arial" w:eastAsia="Calibri" w:hAnsi="Arial" w:cs="Arial"/>
                <w:b/>
                <w:sz w:val="24"/>
                <w:szCs w:val="24"/>
              </w:rPr>
            </w:pPr>
          </w:p>
        </w:tc>
      </w:tr>
      <w:tr w:rsidR="00E947C2" w:rsidRPr="00E947C2" w:rsidTr="006A4CBD">
        <w:tc>
          <w:tcPr>
            <w:tcW w:w="4815" w:type="dxa"/>
            <w:shd w:val="clear" w:color="auto" w:fill="auto"/>
          </w:tcPr>
          <w:p w:rsidR="00E947C2" w:rsidRPr="00E947C2" w:rsidRDefault="00E947C2" w:rsidP="006A4CBD">
            <w:pPr>
              <w:spacing w:line="276" w:lineRule="auto"/>
              <w:rPr>
                <w:rFonts w:ascii="Arial" w:eastAsia="Calibri" w:hAnsi="Arial" w:cs="Arial"/>
                <w:sz w:val="24"/>
                <w:szCs w:val="24"/>
              </w:rPr>
            </w:pPr>
            <w:r w:rsidRPr="006A4CBD">
              <w:rPr>
                <w:rFonts w:ascii="Arial" w:eastAsia="Calibri" w:hAnsi="Arial" w:cs="Arial"/>
                <w:sz w:val="24"/>
                <w:szCs w:val="24"/>
              </w:rPr>
              <w:t xml:space="preserve">riaditeľ príspevkovej organizácie Verejnoprospešné služby Stupava </w:t>
            </w:r>
          </w:p>
        </w:tc>
        <w:tc>
          <w:tcPr>
            <w:tcW w:w="4247" w:type="dxa"/>
            <w:shd w:val="clear" w:color="auto" w:fill="auto"/>
          </w:tcPr>
          <w:p w:rsidR="00E947C2" w:rsidRPr="00E947C2" w:rsidRDefault="00E947C2" w:rsidP="006A4CBD">
            <w:pPr>
              <w:widowControl w:val="0"/>
              <w:rPr>
                <w:rFonts w:ascii="Arial" w:eastAsia="Lucida Sans Unicode" w:hAnsi="Arial" w:cs="Arial"/>
                <w:b/>
                <w:sz w:val="24"/>
                <w:szCs w:val="24"/>
                <w:lang w:eastAsia="en-US"/>
              </w:rPr>
            </w:pPr>
          </w:p>
        </w:tc>
      </w:tr>
      <w:tr w:rsidR="00E947C2" w:rsidRPr="00E947C2" w:rsidTr="006A4CBD">
        <w:tc>
          <w:tcPr>
            <w:tcW w:w="4815" w:type="dxa"/>
            <w:shd w:val="clear" w:color="auto" w:fill="auto"/>
          </w:tcPr>
          <w:p w:rsidR="00E947C2" w:rsidRPr="00E947C2" w:rsidRDefault="00E947C2" w:rsidP="006A4CBD">
            <w:pPr>
              <w:widowControl w:val="0"/>
              <w:rPr>
                <w:rFonts w:ascii="Arial" w:eastAsia="Lucida Sans Unicode" w:hAnsi="Arial" w:cs="Arial"/>
                <w:sz w:val="24"/>
                <w:szCs w:val="24"/>
              </w:rPr>
            </w:pPr>
          </w:p>
        </w:tc>
        <w:tc>
          <w:tcPr>
            <w:tcW w:w="4247" w:type="dxa"/>
            <w:shd w:val="clear" w:color="auto" w:fill="auto"/>
          </w:tcPr>
          <w:p w:rsidR="00E947C2" w:rsidRPr="00E947C2" w:rsidRDefault="00E947C2" w:rsidP="006A4CBD">
            <w:pPr>
              <w:widowControl w:val="0"/>
              <w:rPr>
                <w:rFonts w:ascii="Arial" w:eastAsia="Lucida Sans Unicode" w:hAnsi="Arial" w:cs="Arial"/>
                <w:sz w:val="24"/>
                <w:szCs w:val="24"/>
              </w:rPr>
            </w:pPr>
          </w:p>
        </w:tc>
      </w:tr>
      <w:tr w:rsidR="00E947C2" w:rsidRPr="00E947C2" w:rsidTr="006A4CBD">
        <w:tc>
          <w:tcPr>
            <w:tcW w:w="4815" w:type="dxa"/>
            <w:shd w:val="clear" w:color="auto" w:fill="auto"/>
          </w:tcPr>
          <w:p w:rsidR="00E947C2" w:rsidRPr="00E947C2" w:rsidRDefault="00E947C2" w:rsidP="006A4CBD">
            <w:pPr>
              <w:widowControl w:val="0"/>
              <w:rPr>
                <w:rFonts w:ascii="Arial" w:eastAsia="Lucida Sans Unicode" w:hAnsi="Arial" w:cs="Arial"/>
                <w:b/>
                <w:sz w:val="24"/>
                <w:szCs w:val="24"/>
                <w:lang w:eastAsia="en-US"/>
              </w:rPr>
            </w:pPr>
            <w:r w:rsidRPr="00E947C2">
              <w:rPr>
                <w:rFonts w:ascii="Arial" w:eastAsia="Lucida Sans Unicode" w:hAnsi="Arial" w:cs="Arial"/>
                <w:b/>
                <w:sz w:val="24"/>
                <w:szCs w:val="24"/>
                <w:lang w:eastAsia="en-US"/>
              </w:rPr>
              <w:t>Spracovateľ:</w:t>
            </w:r>
            <w:r w:rsidRPr="00E947C2">
              <w:rPr>
                <w:rFonts w:ascii="Arial" w:eastAsia="Lucida Sans Unicode" w:hAnsi="Arial" w:cs="Arial"/>
                <w:b/>
                <w:bCs/>
                <w:sz w:val="24"/>
                <w:szCs w:val="24"/>
                <w:lang w:eastAsia="en-US"/>
              </w:rPr>
              <w:t xml:space="preserve"> </w:t>
            </w:r>
          </w:p>
        </w:tc>
        <w:tc>
          <w:tcPr>
            <w:tcW w:w="4247" w:type="dxa"/>
            <w:shd w:val="clear" w:color="auto" w:fill="auto"/>
          </w:tcPr>
          <w:p w:rsidR="00E947C2" w:rsidRPr="00E947C2" w:rsidRDefault="00E947C2" w:rsidP="006A4CBD">
            <w:pPr>
              <w:widowControl w:val="0"/>
              <w:rPr>
                <w:rFonts w:ascii="Arial" w:eastAsia="Lucida Sans Unicode" w:hAnsi="Arial" w:cs="Arial"/>
                <w:b/>
                <w:sz w:val="24"/>
                <w:szCs w:val="24"/>
                <w:lang w:eastAsia="en-US"/>
              </w:rPr>
            </w:pPr>
          </w:p>
        </w:tc>
      </w:tr>
      <w:tr w:rsidR="00E947C2" w:rsidRPr="00E947C2" w:rsidTr="006A4CBD">
        <w:tc>
          <w:tcPr>
            <w:tcW w:w="4815" w:type="dxa"/>
            <w:shd w:val="clear" w:color="auto" w:fill="auto"/>
          </w:tcPr>
          <w:p w:rsidR="00E947C2" w:rsidRPr="00E947C2" w:rsidRDefault="00E947C2" w:rsidP="006A4CBD">
            <w:pPr>
              <w:widowControl w:val="0"/>
              <w:rPr>
                <w:rFonts w:ascii="Arial" w:eastAsia="Lucida Sans Unicode" w:hAnsi="Arial" w:cs="Arial"/>
                <w:b/>
                <w:bCs/>
                <w:sz w:val="24"/>
                <w:szCs w:val="24"/>
                <w:lang w:eastAsia="en-US"/>
              </w:rPr>
            </w:pPr>
            <w:r w:rsidRPr="006A4CBD">
              <w:rPr>
                <w:rFonts w:ascii="Arial" w:eastAsia="Calibri" w:hAnsi="Arial" w:cs="Arial"/>
                <w:sz w:val="24"/>
                <w:szCs w:val="24"/>
              </w:rPr>
              <w:t>Mgr. Marián Závodný</w:t>
            </w:r>
            <w:r w:rsidRPr="00E947C2">
              <w:rPr>
                <w:rFonts w:ascii="Arial" w:eastAsia="Lucida Sans Unicode" w:hAnsi="Arial" w:cs="Arial"/>
                <w:sz w:val="24"/>
                <w:szCs w:val="24"/>
              </w:rPr>
              <w:t>, v.r.</w:t>
            </w:r>
          </w:p>
        </w:tc>
        <w:tc>
          <w:tcPr>
            <w:tcW w:w="4247" w:type="dxa"/>
            <w:shd w:val="clear" w:color="auto" w:fill="auto"/>
          </w:tcPr>
          <w:p w:rsidR="00E947C2" w:rsidRPr="00E947C2" w:rsidRDefault="00E947C2" w:rsidP="006A4CBD">
            <w:pPr>
              <w:widowControl w:val="0"/>
              <w:rPr>
                <w:rFonts w:ascii="Arial" w:eastAsia="Lucida Sans Unicode" w:hAnsi="Arial" w:cs="Arial"/>
                <w:sz w:val="24"/>
                <w:szCs w:val="24"/>
              </w:rPr>
            </w:pPr>
          </w:p>
        </w:tc>
      </w:tr>
      <w:tr w:rsidR="00E947C2" w:rsidRPr="00E947C2" w:rsidTr="006A4CBD">
        <w:tc>
          <w:tcPr>
            <w:tcW w:w="4815" w:type="dxa"/>
            <w:shd w:val="clear" w:color="auto" w:fill="auto"/>
          </w:tcPr>
          <w:p w:rsidR="00E947C2" w:rsidRPr="00E947C2" w:rsidRDefault="00E947C2" w:rsidP="006A4CBD">
            <w:pPr>
              <w:widowControl w:val="0"/>
              <w:rPr>
                <w:rFonts w:ascii="Arial" w:eastAsia="Lucida Sans Unicode" w:hAnsi="Arial" w:cs="Arial"/>
                <w:sz w:val="24"/>
                <w:szCs w:val="24"/>
                <w:lang w:eastAsia="en-US"/>
              </w:rPr>
            </w:pPr>
            <w:r w:rsidRPr="006A4CBD">
              <w:rPr>
                <w:rFonts w:ascii="Arial" w:eastAsia="Calibri" w:hAnsi="Arial" w:cs="Arial"/>
                <w:sz w:val="24"/>
                <w:szCs w:val="24"/>
              </w:rPr>
              <w:t>riaditeľ príspevkovej organizácie Verejnoprospešné služby Stupava</w:t>
            </w:r>
          </w:p>
        </w:tc>
        <w:tc>
          <w:tcPr>
            <w:tcW w:w="4247" w:type="dxa"/>
            <w:shd w:val="clear" w:color="auto" w:fill="auto"/>
          </w:tcPr>
          <w:p w:rsidR="00E947C2" w:rsidRPr="00E947C2" w:rsidRDefault="00E947C2" w:rsidP="006A4CBD">
            <w:pPr>
              <w:widowControl w:val="0"/>
              <w:rPr>
                <w:rFonts w:ascii="Arial" w:eastAsia="Lucida Sans Unicode" w:hAnsi="Arial" w:cs="Arial"/>
                <w:sz w:val="24"/>
                <w:szCs w:val="24"/>
                <w:lang w:eastAsia="en-US"/>
              </w:rPr>
            </w:pPr>
          </w:p>
        </w:tc>
      </w:tr>
    </w:tbl>
    <w:p w:rsidR="00F857AA" w:rsidRDefault="00F857AA" w:rsidP="001C34F2">
      <w:pPr>
        <w:spacing w:line="276" w:lineRule="auto"/>
        <w:rPr>
          <w:rFonts w:ascii="Arial" w:hAnsi="Arial" w:cs="Arial"/>
          <w:b/>
          <w:sz w:val="24"/>
          <w:szCs w:val="24"/>
        </w:rPr>
      </w:pPr>
    </w:p>
    <w:p w:rsidR="00845B4C" w:rsidRDefault="00E947C2" w:rsidP="00E947C2">
      <w:pPr>
        <w:spacing w:line="276" w:lineRule="auto"/>
        <w:rPr>
          <w:rFonts w:ascii="Arial" w:hAnsi="Arial" w:cs="Arial"/>
          <w:bCs/>
          <w:szCs w:val="24"/>
        </w:rPr>
      </w:pPr>
      <w:r>
        <w:rPr>
          <w:rFonts w:ascii="Arial" w:hAnsi="Arial" w:cs="Arial"/>
          <w:sz w:val="24"/>
          <w:szCs w:val="24"/>
        </w:rPr>
        <w:br w:type="page"/>
      </w:r>
    </w:p>
    <w:p w:rsidR="00845B4C" w:rsidRDefault="00845B4C" w:rsidP="001C34F2">
      <w:pPr>
        <w:pStyle w:val="Zarkazkladnhotextu21"/>
        <w:spacing w:line="276" w:lineRule="auto"/>
        <w:ind w:firstLine="0"/>
        <w:rPr>
          <w:rFonts w:ascii="Arial" w:hAnsi="Arial" w:cs="Arial"/>
          <w:bCs w:val="0"/>
          <w:szCs w:val="24"/>
        </w:rPr>
      </w:pPr>
    </w:p>
    <w:p w:rsidR="005B1D55" w:rsidRDefault="00734E8C" w:rsidP="001C34F2">
      <w:pPr>
        <w:pStyle w:val="Zarkazkladnhotextu21"/>
        <w:spacing w:line="276" w:lineRule="auto"/>
        <w:ind w:firstLine="0"/>
        <w:rPr>
          <w:rFonts w:ascii="Arial" w:hAnsi="Arial" w:cs="Arial"/>
          <w:bCs w:val="0"/>
          <w:szCs w:val="24"/>
        </w:rPr>
      </w:pPr>
      <w:r>
        <w:rPr>
          <w:rFonts w:ascii="Arial" w:hAnsi="Arial" w:cs="Arial"/>
          <w:bCs w:val="0"/>
          <w:szCs w:val="24"/>
        </w:rPr>
        <w:t>Návrh</w:t>
      </w:r>
      <w:r w:rsidR="00C20241">
        <w:rPr>
          <w:rFonts w:ascii="Arial" w:hAnsi="Arial" w:cs="Arial"/>
          <w:bCs w:val="0"/>
          <w:szCs w:val="24"/>
        </w:rPr>
        <w:t xml:space="preserve"> uznesenia</w:t>
      </w:r>
    </w:p>
    <w:p w:rsidR="0033032A" w:rsidRPr="00C75A06" w:rsidRDefault="0033032A" w:rsidP="001C34F2">
      <w:pPr>
        <w:pStyle w:val="Zarkazkladnhotextu21"/>
        <w:spacing w:line="276" w:lineRule="auto"/>
        <w:ind w:firstLine="0"/>
        <w:rPr>
          <w:rFonts w:ascii="Arial" w:hAnsi="Arial" w:cs="Arial"/>
          <w:bCs w:val="0"/>
          <w:szCs w:val="24"/>
        </w:rPr>
      </w:pPr>
    </w:p>
    <w:p w:rsidR="00E947C2" w:rsidRDefault="00845B4C" w:rsidP="00C20241">
      <w:pPr>
        <w:pStyle w:val="Zarkazkladnhotextu21"/>
        <w:spacing w:line="276" w:lineRule="auto"/>
        <w:ind w:firstLine="0"/>
        <w:jc w:val="both"/>
        <w:rPr>
          <w:rFonts w:ascii="Arial" w:hAnsi="Arial" w:cs="Arial"/>
          <w:b w:val="0"/>
          <w:bCs w:val="0"/>
          <w:szCs w:val="24"/>
        </w:rPr>
      </w:pPr>
      <w:r w:rsidRPr="00845B4C">
        <w:rPr>
          <w:rFonts w:ascii="Arial" w:hAnsi="Arial" w:cs="Arial"/>
          <w:b w:val="0"/>
          <w:bCs w:val="0"/>
          <w:szCs w:val="24"/>
        </w:rPr>
        <w:t xml:space="preserve">Mestské zastupiteľstvo </w:t>
      </w:r>
      <w:r w:rsidR="00E947C2">
        <w:rPr>
          <w:rFonts w:ascii="Arial" w:hAnsi="Arial" w:cs="Arial"/>
          <w:b w:val="0"/>
          <w:bCs w:val="0"/>
          <w:szCs w:val="24"/>
        </w:rPr>
        <w:t>po prerokovaní materiálu</w:t>
      </w:r>
    </w:p>
    <w:p w:rsidR="00E947C2" w:rsidRDefault="00E947C2" w:rsidP="00C20241">
      <w:pPr>
        <w:pStyle w:val="Zarkazkladnhotextu21"/>
        <w:spacing w:line="276" w:lineRule="auto"/>
        <w:ind w:firstLine="0"/>
        <w:jc w:val="both"/>
        <w:rPr>
          <w:rFonts w:ascii="Arial" w:hAnsi="Arial" w:cs="Arial"/>
          <w:b w:val="0"/>
          <w:bCs w:val="0"/>
          <w:szCs w:val="24"/>
        </w:rPr>
      </w:pPr>
    </w:p>
    <w:p w:rsidR="00E947C2" w:rsidRPr="00E947C2" w:rsidRDefault="00E947C2" w:rsidP="00E947C2">
      <w:pPr>
        <w:pStyle w:val="Zarkazkladnhotextu21"/>
        <w:spacing w:line="276" w:lineRule="auto"/>
        <w:ind w:firstLine="0"/>
        <w:rPr>
          <w:rFonts w:ascii="Arial" w:hAnsi="Arial" w:cs="Arial"/>
          <w:bCs w:val="0"/>
          <w:szCs w:val="24"/>
        </w:rPr>
      </w:pPr>
      <w:r w:rsidRPr="00E947C2">
        <w:rPr>
          <w:rFonts w:ascii="Arial" w:hAnsi="Arial" w:cs="Arial"/>
          <w:bCs w:val="0"/>
          <w:szCs w:val="24"/>
        </w:rPr>
        <w:t>schvaľuje</w:t>
      </w:r>
    </w:p>
    <w:p w:rsidR="00E947C2" w:rsidRDefault="00E947C2" w:rsidP="00C20241">
      <w:pPr>
        <w:pStyle w:val="Zarkazkladnhotextu21"/>
        <w:spacing w:line="276" w:lineRule="auto"/>
        <w:ind w:firstLine="0"/>
        <w:jc w:val="both"/>
        <w:rPr>
          <w:rFonts w:ascii="Arial" w:hAnsi="Arial" w:cs="Arial"/>
          <w:b w:val="0"/>
          <w:bCs w:val="0"/>
          <w:szCs w:val="24"/>
        </w:rPr>
      </w:pPr>
    </w:p>
    <w:p w:rsidR="007C2F97" w:rsidRDefault="00845B4C" w:rsidP="00C20241">
      <w:pPr>
        <w:pStyle w:val="Zarkazkladnhotextu21"/>
        <w:spacing w:line="276" w:lineRule="auto"/>
        <w:ind w:firstLine="0"/>
        <w:jc w:val="both"/>
        <w:rPr>
          <w:rFonts w:ascii="Arial" w:hAnsi="Arial" w:cs="Arial"/>
          <w:b w:val="0"/>
          <w:bCs w:val="0"/>
          <w:szCs w:val="24"/>
        </w:rPr>
      </w:pPr>
      <w:r w:rsidRPr="00845B4C">
        <w:rPr>
          <w:rFonts w:ascii="Arial" w:hAnsi="Arial" w:cs="Arial"/>
          <w:b w:val="0"/>
          <w:bCs w:val="0"/>
          <w:szCs w:val="24"/>
        </w:rPr>
        <w:t xml:space="preserve">Všeobecne záväzné nariadenie mesta Stupava č. </w:t>
      </w:r>
      <w:r w:rsidR="000A7C06">
        <w:rPr>
          <w:rFonts w:ascii="Arial" w:hAnsi="Arial" w:cs="Arial"/>
          <w:b w:val="0"/>
          <w:bCs w:val="0"/>
          <w:szCs w:val="24"/>
        </w:rPr>
        <w:t>....</w:t>
      </w:r>
      <w:r w:rsidRPr="00845B4C">
        <w:rPr>
          <w:rFonts w:ascii="Arial" w:hAnsi="Arial" w:cs="Arial"/>
          <w:b w:val="0"/>
          <w:bCs w:val="0"/>
          <w:szCs w:val="24"/>
        </w:rPr>
        <w:t>/2018 Prevádzkový poriadok pohrebísk</w:t>
      </w:r>
      <w:r w:rsidR="00B2778A" w:rsidRPr="00845B4C">
        <w:rPr>
          <w:rFonts w:ascii="Arial" w:hAnsi="Arial" w:cs="Arial"/>
          <w:b w:val="0"/>
          <w:bCs w:val="0"/>
          <w:szCs w:val="24"/>
        </w:rPr>
        <w:t xml:space="preserve"> bez pripomienok</w:t>
      </w:r>
      <w:r w:rsidR="001C34F2" w:rsidRPr="00845B4C">
        <w:rPr>
          <w:rFonts w:ascii="Arial" w:hAnsi="Arial" w:cs="Arial"/>
          <w:b w:val="0"/>
          <w:bCs w:val="0"/>
          <w:szCs w:val="24"/>
        </w:rPr>
        <w:t xml:space="preserve"> </w:t>
      </w:r>
      <w:r w:rsidR="00B2778A" w:rsidRPr="00845B4C">
        <w:rPr>
          <w:rFonts w:ascii="Arial" w:hAnsi="Arial" w:cs="Arial"/>
          <w:b w:val="0"/>
          <w:bCs w:val="0"/>
          <w:szCs w:val="24"/>
        </w:rPr>
        <w:t>.</w:t>
      </w:r>
    </w:p>
    <w:p w:rsidR="00E947C2" w:rsidRDefault="00E947C2" w:rsidP="00C20241">
      <w:pPr>
        <w:pStyle w:val="Zarkazkladnhotextu21"/>
        <w:spacing w:line="276" w:lineRule="auto"/>
        <w:ind w:firstLine="0"/>
        <w:jc w:val="both"/>
        <w:rPr>
          <w:rFonts w:ascii="Arial" w:hAnsi="Arial" w:cs="Arial"/>
          <w:b w:val="0"/>
          <w:bCs w:val="0"/>
          <w:szCs w:val="24"/>
        </w:rPr>
      </w:pPr>
    </w:p>
    <w:p w:rsidR="00276BFB" w:rsidRDefault="00E947C2" w:rsidP="00E947C2">
      <w:pPr>
        <w:pStyle w:val="Zarkazkladnhotextu21"/>
        <w:spacing w:line="276" w:lineRule="auto"/>
        <w:ind w:firstLine="0"/>
        <w:jc w:val="both"/>
        <w:rPr>
          <w:rFonts w:ascii="Arial" w:hAnsi="Arial" w:cs="Arial"/>
          <w:bCs w:val="0"/>
          <w:szCs w:val="24"/>
        </w:rPr>
      </w:pPr>
      <w:r>
        <w:rPr>
          <w:rFonts w:ascii="Arial" w:hAnsi="Arial" w:cs="Arial"/>
          <w:b w:val="0"/>
          <w:bCs w:val="0"/>
          <w:szCs w:val="24"/>
        </w:rPr>
        <w:br w:type="page"/>
      </w:r>
    </w:p>
    <w:p w:rsidR="005B1D55" w:rsidRPr="00C75A06" w:rsidRDefault="005B1D55" w:rsidP="001C34F2">
      <w:pPr>
        <w:pStyle w:val="Zarkazkladnhotextu21"/>
        <w:spacing w:line="276" w:lineRule="auto"/>
        <w:ind w:firstLine="0"/>
        <w:rPr>
          <w:rFonts w:ascii="Arial" w:hAnsi="Arial" w:cs="Arial"/>
          <w:bCs w:val="0"/>
          <w:szCs w:val="24"/>
        </w:rPr>
      </w:pPr>
      <w:r w:rsidRPr="00C75A06">
        <w:rPr>
          <w:rFonts w:ascii="Arial" w:hAnsi="Arial" w:cs="Arial"/>
          <w:bCs w:val="0"/>
          <w:szCs w:val="24"/>
        </w:rPr>
        <w:t>Dôvodová správa</w:t>
      </w:r>
    </w:p>
    <w:p w:rsidR="00667F2F" w:rsidRPr="00C75A06" w:rsidRDefault="00667F2F" w:rsidP="001C34F2">
      <w:pPr>
        <w:pStyle w:val="Zarkazkladnhotextu21"/>
        <w:spacing w:line="276" w:lineRule="auto"/>
        <w:ind w:firstLine="0"/>
        <w:rPr>
          <w:rFonts w:ascii="Arial" w:hAnsi="Arial" w:cs="Arial"/>
          <w:bCs w:val="0"/>
          <w:szCs w:val="24"/>
        </w:rPr>
      </w:pPr>
    </w:p>
    <w:p w:rsidR="000A7C06" w:rsidRPr="00C20241" w:rsidRDefault="000A7C06" w:rsidP="00DE0296">
      <w:pPr>
        <w:pStyle w:val="Zarkazkladnhotextu21"/>
        <w:spacing w:line="276" w:lineRule="auto"/>
        <w:ind w:firstLine="0"/>
        <w:jc w:val="both"/>
        <w:rPr>
          <w:rFonts w:ascii="Arial" w:hAnsi="Arial" w:cs="Arial"/>
          <w:bCs w:val="0"/>
          <w:szCs w:val="24"/>
        </w:rPr>
      </w:pPr>
      <w:r w:rsidRPr="00DE0296">
        <w:rPr>
          <w:rFonts w:ascii="Arial" w:hAnsi="Arial" w:cs="Arial"/>
          <w:b w:val="0"/>
          <w:bCs w:val="0"/>
          <w:szCs w:val="24"/>
        </w:rPr>
        <w:t>Dňa 9.11.2017 prijalo Mestské zastupiteľstvo v Stupave uznesenie č. 272/2017, ktorým bol schválený dodatok č. 1 k </w:t>
      </w:r>
      <w:r w:rsidRPr="000A7C06">
        <w:rPr>
          <w:rFonts w:ascii="Arial" w:hAnsi="Arial" w:cs="Arial"/>
          <w:b w:val="0"/>
          <w:bCs w:val="0"/>
          <w:szCs w:val="24"/>
        </w:rPr>
        <w:t>Všeobecne záväznému nariadeniu č. 9/2012 (prevádzkový pori</w:t>
      </w:r>
      <w:r>
        <w:rPr>
          <w:rFonts w:ascii="Arial" w:hAnsi="Arial" w:cs="Arial"/>
          <w:b w:val="0"/>
          <w:bCs w:val="0"/>
          <w:szCs w:val="24"/>
        </w:rPr>
        <w:t>adok pohrebísk v meste Stupava)</w:t>
      </w:r>
      <w:r w:rsidRPr="000A7C06">
        <w:rPr>
          <w:rFonts w:ascii="Arial" w:hAnsi="Arial" w:cs="Arial"/>
          <w:b w:val="0"/>
          <w:bCs w:val="0"/>
          <w:szCs w:val="24"/>
        </w:rPr>
        <w:t>.</w:t>
      </w:r>
      <w:r>
        <w:rPr>
          <w:rFonts w:ascii="Arial" w:hAnsi="Arial" w:cs="Arial"/>
          <w:b w:val="0"/>
          <w:bCs w:val="0"/>
          <w:szCs w:val="24"/>
        </w:rPr>
        <w:t xml:space="preserve"> Na základe prijatia uvedeného dodatku sa </w:t>
      </w:r>
      <w:r w:rsidRPr="00C20241">
        <w:rPr>
          <w:rFonts w:ascii="Arial" w:hAnsi="Arial" w:cs="Arial"/>
          <w:bCs w:val="0"/>
          <w:szCs w:val="24"/>
        </w:rPr>
        <w:t xml:space="preserve">prevádzkovateľom pohrebísk na území mesta Stupava stala príspevková organizácia Verejnoprospešné služby Stupava. </w:t>
      </w:r>
    </w:p>
    <w:p w:rsidR="000A7C06" w:rsidRPr="00DE0296" w:rsidRDefault="000A7C06" w:rsidP="00DE0296">
      <w:pPr>
        <w:pStyle w:val="Zarkazkladnhotextu21"/>
        <w:spacing w:line="276" w:lineRule="auto"/>
        <w:ind w:firstLine="0"/>
        <w:jc w:val="both"/>
        <w:rPr>
          <w:rFonts w:ascii="Arial" w:hAnsi="Arial" w:cs="Arial"/>
          <w:b w:val="0"/>
          <w:bCs w:val="0"/>
          <w:szCs w:val="24"/>
        </w:rPr>
      </w:pPr>
    </w:p>
    <w:p w:rsidR="0033522C" w:rsidRPr="00DE0296" w:rsidRDefault="000A7C06" w:rsidP="00DE0296">
      <w:pPr>
        <w:pStyle w:val="Zarkazkladnhotextu21"/>
        <w:spacing w:line="276" w:lineRule="auto"/>
        <w:ind w:firstLine="0"/>
        <w:jc w:val="both"/>
        <w:rPr>
          <w:rFonts w:ascii="Arial" w:hAnsi="Arial" w:cs="Arial"/>
          <w:b w:val="0"/>
          <w:bCs w:val="0"/>
          <w:szCs w:val="24"/>
        </w:rPr>
      </w:pPr>
      <w:r w:rsidRPr="00DE0296">
        <w:rPr>
          <w:rFonts w:ascii="Arial" w:hAnsi="Arial" w:cs="Arial"/>
          <w:b w:val="0"/>
          <w:bCs w:val="0"/>
          <w:szCs w:val="24"/>
        </w:rPr>
        <w:t xml:space="preserve">V zmysle dôvodovej správy bola </w:t>
      </w:r>
      <w:r w:rsidR="00DE0296">
        <w:rPr>
          <w:rFonts w:ascii="Arial" w:hAnsi="Arial" w:cs="Arial"/>
          <w:b w:val="0"/>
          <w:bCs w:val="0"/>
          <w:szCs w:val="24"/>
        </w:rPr>
        <w:t xml:space="preserve">príspevková </w:t>
      </w:r>
      <w:r w:rsidRPr="00DE0296">
        <w:rPr>
          <w:rFonts w:ascii="Arial" w:hAnsi="Arial" w:cs="Arial"/>
          <w:b w:val="0"/>
          <w:bCs w:val="0"/>
          <w:szCs w:val="24"/>
        </w:rPr>
        <w:t>organizácia ďalej poverená k realizácii výberového konania na nájomcu domu smútku, ktorý má v správe a</w:t>
      </w:r>
      <w:r w:rsidR="00014809" w:rsidRPr="00DE0296">
        <w:rPr>
          <w:rFonts w:ascii="Arial" w:hAnsi="Arial" w:cs="Arial"/>
          <w:b w:val="0"/>
          <w:bCs w:val="0"/>
          <w:szCs w:val="24"/>
        </w:rPr>
        <w:t xml:space="preserve"> k </w:t>
      </w:r>
      <w:r w:rsidRPr="00DE0296">
        <w:rPr>
          <w:rFonts w:ascii="Arial" w:hAnsi="Arial" w:cs="Arial"/>
          <w:b w:val="0"/>
          <w:bCs w:val="0"/>
          <w:szCs w:val="24"/>
        </w:rPr>
        <w:t>výber</w:t>
      </w:r>
      <w:r w:rsidR="00014809" w:rsidRPr="00DE0296">
        <w:rPr>
          <w:rFonts w:ascii="Arial" w:hAnsi="Arial" w:cs="Arial"/>
          <w:b w:val="0"/>
          <w:bCs w:val="0"/>
          <w:szCs w:val="24"/>
        </w:rPr>
        <w:t>u</w:t>
      </w:r>
      <w:r w:rsidRPr="00DE0296">
        <w:rPr>
          <w:rFonts w:ascii="Arial" w:hAnsi="Arial" w:cs="Arial"/>
          <w:b w:val="0"/>
          <w:bCs w:val="0"/>
          <w:szCs w:val="24"/>
        </w:rPr>
        <w:t xml:space="preserve"> partnera pri zabezpečovaní pohrebných služieb a pri prevádzkovaní pohrebísk. </w:t>
      </w:r>
      <w:r w:rsidRPr="00C20241">
        <w:rPr>
          <w:rFonts w:ascii="Arial" w:hAnsi="Arial" w:cs="Arial"/>
          <w:bCs w:val="0"/>
          <w:szCs w:val="24"/>
        </w:rPr>
        <w:t>Potreba spracovania nového VZN vyplynula z nutnosti aktualizácie jednak povinností pri prevádzkovaní pohrebísk, ako aj z potreby úprav</w:t>
      </w:r>
      <w:r w:rsidR="00DE0296" w:rsidRPr="00C20241">
        <w:rPr>
          <w:rFonts w:ascii="Arial" w:hAnsi="Arial" w:cs="Arial"/>
          <w:bCs w:val="0"/>
          <w:szCs w:val="24"/>
        </w:rPr>
        <w:t>y</w:t>
      </w:r>
      <w:r w:rsidRPr="00C20241">
        <w:rPr>
          <w:rFonts w:ascii="Arial" w:hAnsi="Arial" w:cs="Arial"/>
          <w:bCs w:val="0"/>
          <w:szCs w:val="24"/>
        </w:rPr>
        <w:t xml:space="preserve"> cenníka za služby </w:t>
      </w:r>
      <w:r w:rsidR="00DE0296" w:rsidRPr="00C20241">
        <w:rPr>
          <w:rFonts w:ascii="Arial" w:hAnsi="Arial" w:cs="Arial"/>
          <w:bCs w:val="0"/>
          <w:szCs w:val="24"/>
        </w:rPr>
        <w:t xml:space="preserve">poskytované </w:t>
      </w:r>
      <w:r w:rsidRPr="00C20241">
        <w:rPr>
          <w:rFonts w:ascii="Arial" w:hAnsi="Arial" w:cs="Arial"/>
          <w:bCs w:val="0"/>
          <w:szCs w:val="24"/>
        </w:rPr>
        <w:t>v súvislosti s pohrebný</w:t>
      </w:r>
      <w:r w:rsidR="00DE0296" w:rsidRPr="00C20241">
        <w:rPr>
          <w:rFonts w:ascii="Arial" w:hAnsi="Arial" w:cs="Arial"/>
          <w:bCs w:val="0"/>
          <w:szCs w:val="24"/>
        </w:rPr>
        <w:t>mi</w:t>
      </w:r>
      <w:r w:rsidRPr="00C20241">
        <w:rPr>
          <w:rFonts w:ascii="Arial" w:hAnsi="Arial" w:cs="Arial"/>
          <w:bCs w:val="0"/>
          <w:szCs w:val="24"/>
        </w:rPr>
        <w:t xml:space="preserve"> služb</w:t>
      </w:r>
      <w:r w:rsidR="00DE0296" w:rsidRPr="00C20241">
        <w:rPr>
          <w:rFonts w:ascii="Arial" w:hAnsi="Arial" w:cs="Arial"/>
          <w:bCs w:val="0"/>
          <w:szCs w:val="24"/>
        </w:rPr>
        <w:t>ami</w:t>
      </w:r>
      <w:r w:rsidRPr="00C20241">
        <w:rPr>
          <w:rFonts w:ascii="Arial" w:hAnsi="Arial" w:cs="Arial"/>
          <w:bCs w:val="0"/>
          <w:szCs w:val="24"/>
        </w:rPr>
        <w:t>.</w:t>
      </w:r>
      <w:r w:rsidR="0033522C" w:rsidRPr="00DE0296">
        <w:rPr>
          <w:rFonts w:ascii="Arial" w:hAnsi="Arial" w:cs="Arial"/>
          <w:b w:val="0"/>
          <w:bCs w:val="0"/>
          <w:szCs w:val="24"/>
        </w:rPr>
        <w:t xml:space="preserve"> Návrh VZN bližšie špecifikuje podmienky prevádzky pohrebísk, spôsob úhrady za poskytované služby, povinnosti nájomcov pohrebných miest, podmienky pri udržiavaní hrobových miest</w:t>
      </w:r>
      <w:r w:rsidR="00DE0296">
        <w:rPr>
          <w:rFonts w:ascii="Arial" w:hAnsi="Arial" w:cs="Arial"/>
          <w:b w:val="0"/>
          <w:bCs w:val="0"/>
          <w:szCs w:val="24"/>
        </w:rPr>
        <w:t>,</w:t>
      </w:r>
      <w:r w:rsidR="0033522C" w:rsidRPr="00DE0296">
        <w:rPr>
          <w:rFonts w:ascii="Arial" w:hAnsi="Arial" w:cs="Arial"/>
          <w:b w:val="0"/>
          <w:bCs w:val="0"/>
          <w:szCs w:val="24"/>
        </w:rPr>
        <w:t xml:space="preserve"> a ostatné povinnosti prevádzkovateľa pohrebísk, poskytovateľo</w:t>
      </w:r>
      <w:r w:rsidR="00014809" w:rsidRPr="00DE0296">
        <w:rPr>
          <w:rFonts w:ascii="Arial" w:hAnsi="Arial" w:cs="Arial"/>
          <w:b w:val="0"/>
          <w:bCs w:val="0"/>
          <w:szCs w:val="24"/>
        </w:rPr>
        <w:t>v</w:t>
      </w:r>
      <w:r w:rsidR="0033522C" w:rsidRPr="00DE0296">
        <w:rPr>
          <w:rFonts w:ascii="Arial" w:hAnsi="Arial" w:cs="Arial"/>
          <w:b w:val="0"/>
          <w:bCs w:val="0"/>
          <w:szCs w:val="24"/>
        </w:rPr>
        <w:t xml:space="preserve"> pohrebných služieb a nájomcov.</w:t>
      </w:r>
    </w:p>
    <w:p w:rsidR="0033522C" w:rsidRPr="00DE0296" w:rsidRDefault="0033522C" w:rsidP="00DE0296">
      <w:pPr>
        <w:pStyle w:val="Zarkazkladnhotextu21"/>
        <w:spacing w:line="276" w:lineRule="auto"/>
        <w:ind w:firstLine="0"/>
        <w:jc w:val="both"/>
        <w:rPr>
          <w:rFonts w:ascii="Arial" w:hAnsi="Arial" w:cs="Arial"/>
          <w:b w:val="0"/>
          <w:bCs w:val="0"/>
          <w:szCs w:val="24"/>
        </w:rPr>
      </w:pPr>
    </w:p>
    <w:p w:rsidR="00DE0296" w:rsidRDefault="0033522C" w:rsidP="00DE0296">
      <w:pPr>
        <w:pStyle w:val="Zarkazkladnhotextu21"/>
        <w:spacing w:line="276" w:lineRule="auto"/>
        <w:ind w:firstLine="0"/>
        <w:jc w:val="both"/>
        <w:rPr>
          <w:rFonts w:ascii="Arial" w:hAnsi="Arial" w:cs="Arial"/>
          <w:b w:val="0"/>
          <w:bCs w:val="0"/>
          <w:szCs w:val="24"/>
        </w:rPr>
      </w:pPr>
      <w:r w:rsidRPr="00C20241">
        <w:rPr>
          <w:rFonts w:ascii="Arial" w:hAnsi="Arial" w:cs="Arial"/>
          <w:bCs w:val="0"/>
          <w:szCs w:val="24"/>
        </w:rPr>
        <w:t>Navrhovaný cenník</w:t>
      </w:r>
      <w:r w:rsidRPr="00DE0296">
        <w:rPr>
          <w:rFonts w:ascii="Arial" w:hAnsi="Arial" w:cs="Arial"/>
          <w:b w:val="0"/>
          <w:bCs w:val="0"/>
          <w:szCs w:val="24"/>
        </w:rPr>
        <w:t xml:space="preserve">, ktorý tvorí nedeliteľnú súčasť návrhu VZN, je rozdelený do troch príloh, z ktorých </w:t>
      </w:r>
      <w:r w:rsidR="00014809" w:rsidRPr="00DE0296">
        <w:rPr>
          <w:rFonts w:ascii="Arial" w:hAnsi="Arial" w:cs="Arial"/>
          <w:b w:val="0"/>
          <w:bCs w:val="0"/>
          <w:szCs w:val="24"/>
        </w:rPr>
        <w:t xml:space="preserve">jedna príloha </w:t>
      </w:r>
      <w:r w:rsidRPr="00DE0296">
        <w:rPr>
          <w:rFonts w:ascii="Arial" w:hAnsi="Arial" w:cs="Arial"/>
          <w:b w:val="0"/>
          <w:bCs w:val="0"/>
          <w:szCs w:val="24"/>
        </w:rPr>
        <w:t>obsahuj</w:t>
      </w:r>
      <w:r w:rsidR="00014809" w:rsidRPr="00DE0296">
        <w:rPr>
          <w:rFonts w:ascii="Arial" w:hAnsi="Arial" w:cs="Arial"/>
          <w:b w:val="0"/>
          <w:bCs w:val="0"/>
          <w:szCs w:val="24"/>
        </w:rPr>
        <w:t>e</w:t>
      </w:r>
      <w:r w:rsidRPr="00DE0296">
        <w:rPr>
          <w:rFonts w:ascii="Arial" w:hAnsi="Arial" w:cs="Arial"/>
          <w:b w:val="0"/>
          <w:bCs w:val="0"/>
          <w:szCs w:val="24"/>
        </w:rPr>
        <w:t xml:space="preserve"> </w:t>
      </w:r>
      <w:r w:rsidRPr="00C20241">
        <w:rPr>
          <w:rFonts w:ascii="Arial" w:hAnsi="Arial" w:cs="Arial"/>
          <w:bCs w:val="0"/>
          <w:szCs w:val="24"/>
        </w:rPr>
        <w:t>návrhy cien podliehajúc</w:t>
      </w:r>
      <w:r w:rsidR="00DE0296" w:rsidRPr="00C20241">
        <w:rPr>
          <w:rFonts w:ascii="Arial" w:hAnsi="Arial" w:cs="Arial"/>
          <w:bCs w:val="0"/>
          <w:szCs w:val="24"/>
        </w:rPr>
        <w:t>ich</w:t>
      </w:r>
      <w:r w:rsidRPr="00C20241">
        <w:rPr>
          <w:rFonts w:ascii="Arial" w:hAnsi="Arial" w:cs="Arial"/>
          <w:bCs w:val="0"/>
          <w:szCs w:val="24"/>
        </w:rPr>
        <w:t xml:space="preserve"> regulácii</w:t>
      </w:r>
      <w:r w:rsidRPr="00DE0296">
        <w:rPr>
          <w:rFonts w:ascii="Arial" w:hAnsi="Arial" w:cs="Arial"/>
          <w:b w:val="0"/>
          <w:bCs w:val="0"/>
          <w:szCs w:val="24"/>
        </w:rPr>
        <w:t xml:space="preserve"> a</w:t>
      </w:r>
      <w:r w:rsidR="00014809" w:rsidRPr="00DE0296">
        <w:rPr>
          <w:rFonts w:ascii="Arial" w:hAnsi="Arial" w:cs="Arial"/>
          <w:b w:val="0"/>
          <w:bCs w:val="0"/>
          <w:szCs w:val="24"/>
        </w:rPr>
        <w:t> </w:t>
      </w:r>
      <w:r w:rsidR="00014809" w:rsidRPr="00C20241">
        <w:rPr>
          <w:rFonts w:ascii="Arial" w:hAnsi="Arial" w:cs="Arial"/>
          <w:bCs w:val="0"/>
          <w:szCs w:val="24"/>
        </w:rPr>
        <w:t xml:space="preserve">dve </w:t>
      </w:r>
      <w:r w:rsidRPr="00C20241">
        <w:rPr>
          <w:rFonts w:ascii="Arial" w:hAnsi="Arial" w:cs="Arial"/>
          <w:bCs w:val="0"/>
          <w:szCs w:val="24"/>
        </w:rPr>
        <w:t xml:space="preserve"> príloh</w:t>
      </w:r>
      <w:r w:rsidR="00014809" w:rsidRPr="00C20241">
        <w:rPr>
          <w:rFonts w:ascii="Arial" w:hAnsi="Arial" w:cs="Arial"/>
          <w:bCs w:val="0"/>
          <w:szCs w:val="24"/>
        </w:rPr>
        <w:t>y</w:t>
      </w:r>
      <w:r w:rsidRPr="00C20241">
        <w:rPr>
          <w:rFonts w:ascii="Arial" w:hAnsi="Arial" w:cs="Arial"/>
          <w:bCs w:val="0"/>
          <w:szCs w:val="24"/>
        </w:rPr>
        <w:t xml:space="preserve"> návrh neregulovaných cien</w:t>
      </w:r>
      <w:r w:rsidRPr="00DE0296">
        <w:rPr>
          <w:rFonts w:ascii="Arial" w:hAnsi="Arial" w:cs="Arial"/>
          <w:b w:val="0"/>
          <w:bCs w:val="0"/>
          <w:szCs w:val="24"/>
        </w:rPr>
        <w:t xml:space="preserve">. Úprava cenníka </w:t>
      </w:r>
      <w:r w:rsidR="00DE0296">
        <w:rPr>
          <w:rFonts w:ascii="Arial" w:hAnsi="Arial" w:cs="Arial"/>
          <w:b w:val="0"/>
          <w:bCs w:val="0"/>
          <w:szCs w:val="24"/>
        </w:rPr>
        <w:t xml:space="preserve">rešpektuje </w:t>
      </w:r>
      <w:r w:rsidRPr="00DE0296">
        <w:rPr>
          <w:rFonts w:ascii="Arial" w:hAnsi="Arial" w:cs="Arial"/>
          <w:b w:val="0"/>
          <w:bCs w:val="0"/>
          <w:szCs w:val="24"/>
        </w:rPr>
        <w:t xml:space="preserve">ceny, ktoré sú na trhu </w:t>
      </w:r>
      <w:r w:rsidR="00DE0296">
        <w:rPr>
          <w:rFonts w:ascii="Arial" w:hAnsi="Arial" w:cs="Arial"/>
          <w:b w:val="0"/>
          <w:bCs w:val="0"/>
          <w:szCs w:val="24"/>
        </w:rPr>
        <w:t xml:space="preserve">obvyklé. </w:t>
      </w:r>
      <w:r w:rsidRPr="00DE0296">
        <w:rPr>
          <w:rFonts w:ascii="Arial" w:hAnsi="Arial" w:cs="Arial"/>
          <w:b w:val="0"/>
          <w:bCs w:val="0"/>
          <w:szCs w:val="24"/>
        </w:rPr>
        <w:t xml:space="preserve">Regulátorom </w:t>
      </w:r>
      <w:r w:rsidR="00DE0296">
        <w:rPr>
          <w:rFonts w:ascii="Arial" w:hAnsi="Arial" w:cs="Arial"/>
          <w:b w:val="0"/>
          <w:bCs w:val="0"/>
          <w:szCs w:val="24"/>
        </w:rPr>
        <w:t xml:space="preserve">regulovaných cien </w:t>
      </w:r>
      <w:r w:rsidRPr="00DE0296">
        <w:rPr>
          <w:rFonts w:ascii="Arial" w:hAnsi="Arial" w:cs="Arial"/>
          <w:b w:val="0"/>
          <w:bCs w:val="0"/>
          <w:szCs w:val="24"/>
        </w:rPr>
        <w:t xml:space="preserve">je Bratislavský samosprávny kraj a cenová úroveň je daná Cenovým výmerom </w:t>
      </w:r>
      <w:r w:rsidR="00014809" w:rsidRPr="00DE0296">
        <w:rPr>
          <w:rFonts w:ascii="Arial" w:hAnsi="Arial" w:cs="Arial"/>
          <w:b w:val="0"/>
          <w:bCs w:val="0"/>
          <w:szCs w:val="24"/>
        </w:rPr>
        <w:t xml:space="preserve">Bratislavského samosprávneho kraja </w:t>
      </w:r>
      <w:r w:rsidRPr="00DE0296">
        <w:rPr>
          <w:rFonts w:ascii="Arial" w:hAnsi="Arial" w:cs="Arial"/>
          <w:b w:val="0"/>
          <w:bCs w:val="0"/>
          <w:szCs w:val="24"/>
        </w:rPr>
        <w:t>č. 2/2008 zo dňa 28.05.2008.</w:t>
      </w:r>
      <w:r w:rsidR="00014809" w:rsidRPr="00DE0296">
        <w:rPr>
          <w:rFonts w:ascii="Arial" w:hAnsi="Arial" w:cs="Arial"/>
          <w:b w:val="0"/>
          <w:bCs w:val="0"/>
          <w:szCs w:val="24"/>
        </w:rPr>
        <w:t xml:space="preserve"> Pri aplikácii súčasne platného VZN o pohrebníctve bol príjemcom platieb zmluvný partner, ktorý zabezpečoval pohrebné služby a čiastočne aj služby v súvislosti s prevádzkou pohrebísk. Zámerom je, aby príjemcom platieb bol prevádzkovateľ pohrebísk (VPS), ktorý následne za poskytované služby bude realizovať úhrady konkrétnemu zmluvnému partnerovi zabezpečujúcemu pohrebné služby. Zlepší sa tak prehľad o</w:t>
      </w:r>
      <w:r w:rsidR="00DE0296">
        <w:rPr>
          <w:rFonts w:ascii="Arial" w:hAnsi="Arial" w:cs="Arial"/>
          <w:b w:val="0"/>
          <w:bCs w:val="0"/>
          <w:szCs w:val="24"/>
        </w:rPr>
        <w:t> </w:t>
      </w:r>
      <w:r w:rsidR="00014809" w:rsidRPr="00DE0296">
        <w:rPr>
          <w:rFonts w:ascii="Arial" w:hAnsi="Arial" w:cs="Arial"/>
          <w:b w:val="0"/>
          <w:bCs w:val="0"/>
          <w:szCs w:val="24"/>
        </w:rPr>
        <w:t>platbách</w:t>
      </w:r>
      <w:r w:rsidR="00DE0296">
        <w:rPr>
          <w:rFonts w:ascii="Arial" w:hAnsi="Arial" w:cs="Arial"/>
          <w:b w:val="0"/>
          <w:bCs w:val="0"/>
          <w:szCs w:val="24"/>
        </w:rPr>
        <w:t xml:space="preserve">. </w:t>
      </w:r>
      <w:r w:rsidR="00C20241">
        <w:rPr>
          <w:rFonts w:ascii="Arial" w:hAnsi="Arial" w:cs="Arial"/>
          <w:b w:val="0"/>
          <w:bCs w:val="0"/>
          <w:szCs w:val="24"/>
        </w:rPr>
        <w:t>Cenník bol doplnený aj o niektoré položky, ktoré v pôvodnom cenníku absentovali.</w:t>
      </w:r>
    </w:p>
    <w:p w:rsidR="00DE0296" w:rsidRDefault="00DE0296" w:rsidP="00DE0296">
      <w:pPr>
        <w:pStyle w:val="Zarkazkladnhotextu21"/>
        <w:spacing w:line="276" w:lineRule="auto"/>
        <w:ind w:firstLine="0"/>
        <w:jc w:val="both"/>
        <w:rPr>
          <w:rFonts w:ascii="Arial" w:hAnsi="Arial" w:cs="Arial"/>
          <w:b w:val="0"/>
          <w:bCs w:val="0"/>
          <w:szCs w:val="24"/>
        </w:rPr>
      </w:pPr>
    </w:p>
    <w:p w:rsidR="00DE0296" w:rsidRDefault="00DE0296" w:rsidP="00DE0296">
      <w:pPr>
        <w:pStyle w:val="Zarkazkladnhotextu21"/>
        <w:spacing w:line="276" w:lineRule="auto"/>
        <w:ind w:firstLine="0"/>
        <w:jc w:val="both"/>
        <w:rPr>
          <w:rFonts w:ascii="Arial" w:hAnsi="Arial" w:cs="Arial"/>
          <w:b w:val="0"/>
          <w:bCs w:val="0"/>
          <w:szCs w:val="24"/>
        </w:rPr>
      </w:pPr>
      <w:r w:rsidRPr="00C20241">
        <w:rPr>
          <w:rFonts w:ascii="Arial" w:hAnsi="Arial" w:cs="Arial"/>
          <w:bCs w:val="0"/>
          <w:szCs w:val="24"/>
        </w:rPr>
        <w:t>Návrh ceny za prenájom hrobového miesta vychádza z porovnania cien v okolitých samosprávach</w:t>
      </w:r>
      <w:r>
        <w:rPr>
          <w:rFonts w:ascii="Arial" w:hAnsi="Arial" w:cs="Arial"/>
          <w:b w:val="0"/>
          <w:bCs w:val="0"/>
          <w:szCs w:val="24"/>
        </w:rPr>
        <w:t>.</w:t>
      </w:r>
      <w:r w:rsidR="00FC15F9">
        <w:rPr>
          <w:rFonts w:ascii="Arial" w:hAnsi="Arial" w:cs="Arial"/>
          <w:b w:val="0"/>
          <w:bCs w:val="0"/>
          <w:szCs w:val="24"/>
        </w:rPr>
        <w:t xml:space="preserve"> Výška poplatku je prepočítaná na ročnú sadzbu nájomného:</w:t>
      </w:r>
    </w:p>
    <w:p w:rsidR="00FC15F9" w:rsidRDefault="00FC15F9" w:rsidP="00DE0296">
      <w:pPr>
        <w:pStyle w:val="Zarkazkladnhotextu21"/>
        <w:spacing w:line="276" w:lineRule="auto"/>
        <w:ind w:firstLine="0"/>
        <w:jc w:val="both"/>
        <w:rPr>
          <w:rFonts w:ascii="Arial" w:hAnsi="Arial" w:cs="Arial"/>
          <w:b w:val="0"/>
          <w:bCs w:val="0"/>
          <w:szCs w:val="24"/>
        </w:rPr>
      </w:pPr>
    </w:p>
    <w:p w:rsidR="00FC15F9" w:rsidRPr="00FC15F9" w:rsidRDefault="00FC15F9" w:rsidP="00DE0296">
      <w:pPr>
        <w:pStyle w:val="Zarkazkladnhotextu21"/>
        <w:spacing w:line="276" w:lineRule="auto"/>
        <w:ind w:firstLine="0"/>
        <w:jc w:val="both"/>
        <w:rPr>
          <w:rFonts w:ascii="Arial" w:hAnsi="Arial" w:cs="Arial"/>
          <w:b w:val="0"/>
          <w:bCs w:val="0"/>
          <w:i/>
          <w:szCs w:val="24"/>
        </w:rPr>
      </w:pPr>
      <w:r w:rsidRPr="00FC15F9">
        <w:rPr>
          <w:rFonts w:ascii="Arial" w:hAnsi="Arial" w:cs="Arial"/>
          <w:b w:val="0"/>
          <w:bCs w:val="0"/>
          <w:i/>
          <w:szCs w:val="24"/>
        </w:rPr>
        <w:t>názov samosprávy</w:t>
      </w:r>
      <w:r w:rsidRPr="00FC15F9">
        <w:rPr>
          <w:rFonts w:ascii="Arial" w:hAnsi="Arial" w:cs="Arial"/>
          <w:b w:val="0"/>
          <w:bCs w:val="0"/>
          <w:i/>
          <w:szCs w:val="24"/>
        </w:rPr>
        <w:tab/>
      </w:r>
      <w:r w:rsidRPr="00FC15F9">
        <w:rPr>
          <w:rFonts w:ascii="Arial" w:hAnsi="Arial" w:cs="Arial"/>
          <w:b w:val="0"/>
          <w:bCs w:val="0"/>
          <w:i/>
          <w:szCs w:val="24"/>
        </w:rPr>
        <w:tab/>
        <w:t>ročné nájomné</w:t>
      </w:r>
      <w:r>
        <w:rPr>
          <w:rFonts w:ascii="Arial" w:hAnsi="Arial" w:cs="Arial"/>
          <w:b w:val="0"/>
          <w:bCs w:val="0"/>
          <w:i/>
          <w:szCs w:val="24"/>
        </w:rPr>
        <w:tab/>
      </w:r>
      <w:r>
        <w:rPr>
          <w:rFonts w:ascii="Arial" w:hAnsi="Arial" w:cs="Arial"/>
          <w:b w:val="0"/>
          <w:bCs w:val="0"/>
          <w:i/>
          <w:szCs w:val="24"/>
        </w:rPr>
        <w:tab/>
      </w:r>
      <w:r>
        <w:rPr>
          <w:rFonts w:ascii="Arial" w:hAnsi="Arial" w:cs="Arial"/>
          <w:b w:val="0"/>
          <w:bCs w:val="0"/>
          <w:i/>
          <w:szCs w:val="24"/>
        </w:rPr>
        <w:tab/>
      </w:r>
    </w:p>
    <w:p w:rsidR="00FC15F9" w:rsidRPr="00DE0296" w:rsidRDefault="00FC15F9" w:rsidP="00FC15F9">
      <w:pPr>
        <w:pStyle w:val="Zarkazkladnhotextu21"/>
        <w:spacing w:line="276" w:lineRule="auto"/>
        <w:ind w:firstLine="0"/>
        <w:jc w:val="both"/>
        <w:rPr>
          <w:rFonts w:ascii="Arial" w:hAnsi="Arial" w:cs="Arial"/>
          <w:b w:val="0"/>
          <w:bCs w:val="0"/>
          <w:szCs w:val="24"/>
        </w:rPr>
      </w:pPr>
      <w:r w:rsidRPr="00DE0296">
        <w:rPr>
          <w:rFonts w:ascii="Arial" w:hAnsi="Arial" w:cs="Arial"/>
          <w:b w:val="0"/>
          <w:bCs w:val="0"/>
          <w:szCs w:val="24"/>
        </w:rPr>
        <w:t xml:space="preserve">Bratislava                </w:t>
      </w:r>
      <w:r>
        <w:rPr>
          <w:rFonts w:ascii="Arial" w:hAnsi="Arial" w:cs="Arial"/>
          <w:b w:val="0"/>
          <w:bCs w:val="0"/>
          <w:szCs w:val="24"/>
        </w:rPr>
        <w:tab/>
      </w:r>
      <w:r>
        <w:rPr>
          <w:rFonts w:ascii="Arial" w:hAnsi="Arial" w:cs="Arial"/>
          <w:b w:val="0"/>
          <w:bCs w:val="0"/>
          <w:szCs w:val="24"/>
        </w:rPr>
        <w:tab/>
        <w:t xml:space="preserve">        </w:t>
      </w:r>
      <w:r w:rsidRPr="00DE0296">
        <w:rPr>
          <w:rFonts w:ascii="Arial" w:hAnsi="Arial" w:cs="Arial"/>
          <w:b w:val="0"/>
          <w:bCs w:val="0"/>
          <w:szCs w:val="24"/>
        </w:rPr>
        <w:t>13,53 €</w:t>
      </w:r>
    </w:p>
    <w:p w:rsidR="00FC15F9" w:rsidRPr="00DE0296" w:rsidRDefault="00FC15F9" w:rsidP="00FC15F9">
      <w:pPr>
        <w:pStyle w:val="Zarkazkladnhotextu21"/>
        <w:spacing w:line="276" w:lineRule="auto"/>
        <w:ind w:firstLine="0"/>
        <w:jc w:val="both"/>
        <w:rPr>
          <w:rFonts w:ascii="Arial" w:hAnsi="Arial" w:cs="Arial"/>
          <w:b w:val="0"/>
          <w:bCs w:val="0"/>
          <w:szCs w:val="24"/>
        </w:rPr>
      </w:pPr>
      <w:r>
        <w:rPr>
          <w:rFonts w:ascii="Arial" w:hAnsi="Arial" w:cs="Arial"/>
          <w:b w:val="0"/>
          <w:bCs w:val="0"/>
          <w:szCs w:val="24"/>
        </w:rPr>
        <w:t xml:space="preserve">MČ </w:t>
      </w:r>
      <w:r w:rsidRPr="00DE0296">
        <w:rPr>
          <w:rFonts w:ascii="Arial" w:hAnsi="Arial" w:cs="Arial"/>
          <w:b w:val="0"/>
          <w:bCs w:val="0"/>
          <w:szCs w:val="24"/>
        </w:rPr>
        <w:t xml:space="preserve">Záhorská Bystrica    </w:t>
      </w:r>
      <w:r>
        <w:rPr>
          <w:rFonts w:ascii="Arial" w:hAnsi="Arial" w:cs="Arial"/>
          <w:b w:val="0"/>
          <w:bCs w:val="0"/>
          <w:szCs w:val="24"/>
        </w:rPr>
        <w:tab/>
      </w:r>
      <w:r>
        <w:rPr>
          <w:rFonts w:ascii="Arial" w:hAnsi="Arial" w:cs="Arial"/>
          <w:b w:val="0"/>
          <w:bCs w:val="0"/>
          <w:szCs w:val="24"/>
        </w:rPr>
        <w:tab/>
      </w:r>
      <w:r w:rsidRPr="00DE0296">
        <w:rPr>
          <w:rFonts w:ascii="Arial" w:hAnsi="Arial" w:cs="Arial"/>
          <w:b w:val="0"/>
          <w:bCs w:val="0"/>
          <w:szCs w:val="24"/>
        </w:rPr>
        <w:t>7,40</w:t>
      </w:r>
      <w:r>
        <w:rPr>
          <w:rFonts w:ascii="Arial" w:hAnsi="Arial" w:cs="Arial"/>
          <w:b w:val="0"/>
          <w:bCs w:val="0"/>
          <w:szCs w:val="24"/>
        </w:rPr>
        <w:t xml:space="preserve"> </w:t>
      </w:r>
      <w:r w:rsidRPr="00DE0296">
        <w:rPr>
          <w:rFonts w:ascii="Arial" w:hAnsi="Arial" w:cs="Arial"/>
          <w:b w:val="0"/>
          <w:bCs w:val="0"/>
          <w:szCs w:val="24"/>
        </w:rPr>
        <w:t>€</w:t>
      </w:r>
    </w:p>
    <w:p w:rsidR="00FC15F9" w:rsidRPr="00DE0296" w:rsidRDefault="00FC15F9" w:rsidP="00FC15F9">
      <w:pPr>
        <w:pStyle w:val="Zarkazkladnhotextu21"/>
        <w:spacing w:line="276" w:lineRule="auto"/>
        <w:ind w:firstLine="0"/>
        <w:jc w:val="both"/>
        <w:rPr>
          <w:rFonts w:ascii="Arial" w:hAnsi="Arial" w:cs="Arial"/>
          <w:b w:val="0"/>
          <w:bCs w:val="0"/>
          <w:szCs w:val="24"/>
        </w:rPr>
      </w:pPr>
      <w:r>
        <w:rPr>
          <w:rFonts w:ascii="Arial" w:hAnsi="Arial" w:cs="Arial"/>
          <w:b w:val="0"/>
          <w:bCs w:val="0"/>
          <w:szCs w:val="24"/>
        </w:rPr>
        <w:t xml:space="preserve">MČ </w:t>
      </w:r>
      <w:r w:rsidRPr="00DE0296">
        <w:rPr>
          <w:rFonts w:ascii="Arial" w:hAnsi="Arial" w:cs="Arial"/>
          <w:b w:val="0"/>
          <w:bCs w:val="0"/>
          <w:szCs w:val="24"/>
        </w:rPr>
        <w:t>Devínska Nová Ves </w:t>
      </w:r>
      <w:r>
        <w:rPr>
          <w:rFonts w:ascii="Arial" w:hAnsi="Arial" w:cs="Arial"/>
          <w:b w:val="0"/>
          <w:bCs w:val="0"/>
          <w:szCs w:val="24"/>
        </w:rPr>
        <w:tab/>
      </w:r>
      <w:r>
        <w:rPr>
          <w:rFonts w:ascii="Arial" w:hAnsi="Arial" w:cs="Arial"/>
          <w:b w:val="0"/>
          <w:bCs w:val="0"/>
          <w:szCs w:val="24"/>
        </w:rPr>
        <w:tab/>
      </w:r>
      <w:r w:rsidRPr="00DE0296">
        <w:rPr>
          <w:rFonts w:ascii="Arial" w:hAnsi="Arial" w:cs="Arial"/>
          <w:b w:val="0"/>
          <w:bCs w:val="0"/>
          <w:szCs w:val="24"/>
        </w:rPr>
        <w:t>8,50 €</w:t>
      </w:r>
    </w:p>
    <w:p w:rsidR="00FC15F9" w:rsidRPr="00DE0296" w:rsidRDefault="00FC15F9" w:rsidP="00FC15F9">
      <w:pPr>
        <w:pStyle w:val="Zarkazkladnhotextu21"/>
        <w:spacing w:line="276" w:lineRule="auto"/>
        <w:ind w:firstLine="0"/>
        <w:jc w:val="both"/>
        <w:rPr>
          <w:rFonts w:ascii="Arial" w:hAnsi="Arial" w:cs="Arial"/>
          <w:b w:val="0"/>
          <w:bCs w:val="0"/>
          <w:szCs w:val="24"/>
        </w:rPr>
      </w:pPr>
      <w:r>
        <w:rPr>
          <w:rFonts w:ascii="Arial" w:hAnsi="Arial" w:cs="Arial"/>
          <w:b w:val="0"/>
          <w:bCs w:val="0"/>
          <w:szCs w:val="24"/>
        </w:rPr>
        <w:t xml:space="preserve">MČ </w:t>
      </w:r>
      <w:r w:rsidRPr="00DE0296">
        <w:rPr>
          <w:rFonts w:ascii="Arial" w:hAnsi="Arial" w:cs="Arial"/>
          <w:b w:val="0"/>
          <w:bCs w:val="0"/>
          <w:szCs w:val="24"/>
        </w:rPr>
        <w:t>Rača                      </w:t>
      </w:r>
      <w:r>
        <w:rPr>
          <w:rFonts w:ascii="Arial" w:hAnsi="Arial" w:cs="Arial"/>
          <w:b w:val="0"/>
          <w:bCs w:val="0"/>
          <w:szCs w:val="24"/>
        </w:rPr>
        <w:tab/>
        <w:t xml:space="preserve">         </w:t>
      </w:r>
      <w:r w:rsidRPr="00DE0296">
        <w:rPr>
          <w:rFonts w:ascii="Arial" w:hAnsi="Arial" w:cs="Arial"/>
          <w:b w:val="0"/>
          <w:bCs w:val="0"/>
          <w:szCs w:val="24"/>
        </w:rPr>
        <w:t xml:space="preserve">10,00 € </w:t>
      </w:r>
    </w:p>
    <w:p w:rsidR="00FC15F9" w:rsidRPr="00DE0296" w:rsidRDefault="00FC15F9" w:rsidP="00FC15F9">
      <w:pPr>
        <w:pStyle w:val="Zarkazkladnhotextu21"/>
        <w:spacing w:line="276" w:lineRule="auto"/>
        <w:ind w:firstLine="0"/>
        <w:jc w:val="both"/>
        <w:rPr>
          <w:rFonts w:ascii="Arial" w:hAnsi="Arial" w:cs="Arial"/>
          <w:b w:val="0"/>
          <w:bCs w:val="0"/>
          <w:szCs w:val="24"/>
        </w:rPr>
      </w:pPr>
      <w:r w:rsidRPr="00DE0296">
        <w:rPr>
          <w:rFonts w:ascii="Arial" w:hAnsi="Arial" w:cs="Arial"/>
          <w:b w:val="0"/>
          <w:bCs w:val="0"/>
          <w:szCs w:val="24"/>
        </w:rPr>
        <w:t xml:space="preserve">Marianka                </w:t>
      </w:r>
      <w:r>
        <w:rPr>
          <w:rFonts w:ascii="Arial" w:hAnsi="Arial" w:cs="Arial"/>
          <w:b w:val="0"/>
          <w:bCs w:val="0"/>
          <w:szCs w:val="24"/>
        </w:rPr>
        <w:tab/>
      </w:r>
      <w:r>
        <w:rPr>
          <w:rFonts w:ascii="Arial" w:hAnsi="Arial" w:cs="Arial"/>
          <w:b w:val="0"/>
          <w:bCs w:val="0"/>
          <w:szCs w:val="24"/>
        </w:rPr>
        <w:tab/>
      </w:r>
      <w:r>
        <w:rPr>
          <w:rFonts w:ascii="Arial" w:hAnsi="Arial" w:cs="Arial"/>
          <w:b w:val="0"/>
          <w:bCs w:val="0"/>
          <w:szCs w:val="24"/>
        </w:rPr>
        <w:tab/>
      </w:r>
      <w:r w:rsidRPr="00DE0296">
        <w:rPr>
          <w:rFonts w:ascii="Arial" w:hAnsi="Arial" w:cs="Arial"/>
          <w:b w:val="0"/>
          <w:bCs w:val="0"/>
          <w:szCs w:val="24"/>
        </w:rPr>
        <w:t>4,00</w:t>
      </w:r>
      <w:r>
        <w:rPr>
          <w:rFonts w:ascii="Arial" w:hAnsi="Arial" w:cs="Arial"/>
          <w:b w:val="0"/>
          <w:bCs w:val="0"/>
          <w:szCs w:val="24"/>
        </w:rPr>
        <w:t xml:space="preserve"> </w:t>
      </w:r>
      <w:r w:rsidRPr="00DE0296">
        <w:rPr>
          <w:rFonts w:ascii="Arial" w:hAnsi="Arial" w:cs="Arial"/>
          <w:b w:val="0"/>
          <w:bCs w:val="0"/>
          <w:szCs w:val="24"/>
        </w:rPr>
        <w:t xml:space="preserve">€ </w:t>
      </w:r>
      <w:r>
        <w:rPr>
          <w:rFonts w:ascii="Arial" w:hAnsi="Arial" w:cs="Arial"/>
          <w:b w:val="0"/>
          <w:bCs w:val="0"/>
          <w:szCs w:val="24"/>
        </w:rPr>
        <w:t>jh*;</w:t>
      </w:r>
      <w:r w:rsidRPr="00DE0296">
        <w:rPr>
          <w:rFonts w:ascii="Arial" w:hAnsi="Arial" w:cs="Arial"/>
          <w:b w:val="0"/>
          <w:bCs w:val="0"/>
          <w:szCs w:val="24"/>
        </w:rPr>
        <w:t xml:space="preserve"> 7,00 € </w:t>
      </w:r>
      <w:r>
        <w:rPr>
          <w:rFonts w:ascii="Arial" w:hAnsi="Arial" w:cs="Arial"/>
          <w:b w:val="0"/>
          <w:bCs w:val="0"/>
          <w:szCs w:val="24"/>
        </w:rPr>
        <w:t>dh**</w:t>
      </w:r>
    </w:p>
    <w:p w:rsidR="00FC15F9" w:rsidRPr="00DE0296" w:rsidRDefault="00FC15F9" w:rsidP="00FC15F9">
      <w:pPr>
        <w:pStyle w:val="Zarkazkladnhotextu21"/>
        <w:spacing w:line="276" w:lineRule="auto"/>
        <w:ind w:firstLine="0"/>
        <w:jc w:val="both"/>
        <w:rPr>
          <w:rFonts w:ascii="Arial" w:hAnsi="Arial" w:cs="Arial"/>
          <w:b w:val="0"/>
          <w:bCs w:val="0"/>
          <w:szCs w:val="24"/>
        </w:rPr>
      </w:pPr>
      <w:r w:rsidRPr="00DE0296">
        <w:rPr>
          <w:rFonts w:ascii="Arial" w:hAnsi="Arial" w:cs="Arial"/>
          <w:b w:val="0"/>
          <w:bCs w:val="0"/>
          <w:szCs w:val="24"/>
        </w:rPr>
        <w:t xml:space="preserve">Vysoká pri Morave </w:t>
      </w:r>
      <w:r>
        <w:rPr>
          <w:rFonts w:ascii="Arial" w:hAnsi="Arial" w:cs="Arial"/>
          <w:b w:val="0"/>
          <w:bCs w:val="0"/>
          <w:szCs w:val="24"/>
        </w:rPr>
        <w:tab/>
      </w:r>
      <w:r>
        <w:rPr>
          <w:rFonts w:ascii="Arial" w:hAnsi="Arial" w:cs="Arial"/>
          <w:b w:val="0"/>
          <w:bCs w:val="0"/>
          <w:szCs w:val="24"/>
        </w:rPr>
        <w:tab/>
      </w:r>
      <w:r>
        <w:rPr>
          <w:rFonts w:ascii="Arial" w:hAnsi="Arial" w:cs="Arial"/>
          <w:b w:val="0"/>
          <w:bCs w:val="0"/>
          <w:szCs w:val="24"/>
        </w:rPr>
        <w:tab/>
      </w:r>
      <w:r w:rsidRPr="00DE0296">
        <w:rPr>
          <w:rFonts w:ascii="Arial" w:hAnsi="Arial" w:cs="Arial"/>
          <w:b w:val="0"/>
          <w:bCs w:val="0"/>
          <w:szCs w:val="24"/>
        </w:rPr>
        <w:t>3,50</w:t>
      </w:r>
      <w:r>
        <w:rPr>
          <w:rFonts w:ascii="Arial" w:hAnsi="Arial" w:cs="Arial"/>
          <w:b w:val="0"/>
          <w:bCs w:val="0"/>
          <w:szCs w:val="24"/>
        </w:rPr>
        <w:t xml:space="preserve"> </w:t>
      </w:r>
      <w:r w:rsidRPr="00DE0296">
        <w:rPr>
          <w:rFonts w:ascii="Arial" w:hAnsi="Arial" w:cs="Arial"/>
          <w:b w:val="0"/>
          <w:bCs w:val="0"/>
          <w:szCs w:val="24"/>
        </w:rPr>
        <w:t>€</w:t>
      </w:r>
    </w:p>
    <w:p w:rsidR="00FC15F9" w:rsidRPr="00DE0296" w:rsidRDefault="00FC15F9" w:rsidP="00FC15F9">
      <w:pPr>
        <w:pStyle w:val="Zarkazkladnhotextu21"/>
        <w:spacing w:line="276" w:lineRule="auto"/>
        <w:ind w:firstLine="0"/>
        <w:jc w:val="both"/>
        <w:rPr>
          <w:rFonts w:ascii="Arial" w:hAnsi="Arial" w:cs="Arial"/>
          <w:b w:val="0"/>
          <w:bCs w:val="0"/>
          <w:szCs w:val="24"/>
        </w:rPr>
      </w:pPr>
      <w:r>
        <w:rPr>
          <w:rFonts w:ascii="Arial" w:hAnsi="Arial" w:cs="Arial"/>
          <w:b w:val="0"/>
          <w:bCs w:val="0"/>
          <w:szCs w:val="24"/>
        </w:rPr>
        <w:lastRenderedPageBreak/>
        <w:t xml:space="preserve">MČ </w:t>
      </w:r>
      <w:r w:rsidRPr="00DE0296">
        <w:rPr>
          <w:rFonts w:ascii="Arial" w:hAnsi="Arial" w:cs="Arial"/>
          <w:b w:val="0"/>
          <w:bCs w:val="0"/>
          <w:szCs w:val="24"/>
        </w:rPr>
        <w:t>Čunovo           </w:t>
      </w:r>
      <w:r>
        <w:rPr>
          <w:rFonts w:ascii="Arial" w:hAnsi="Arial" w:cs="Arial"/>
          <w:b w:val="0"/>
          <w:bCs w:val="0"/>
          <w:szCs w:val="24"/>
        </w:rPr>
        <w:tab/>
      </w:r>
      <w:r>
        <w:rPr>
          <w:rFonts w:ascii="Arial" w:hAnsi="Arial" w:cs="Arial"/>
          <w:b w:val="0"/>
          <w:bCs w:val="0"/>
          <w:szCs w:val="24"/>
        </w:rPr>
        <w:tab/>
      </w:r>
      <w:r>
        <w:rPr>
          <w:rFonts w:ascii="Arial" w:hAnsi="Arial" w:cs="Arial"/>
          <w:b w:val="0"/>
          <w:bCs w:val="0"/>
          <w:szCs w:val="24"/>
        </w:rPr>
        <w:tab/>
      </w:r>
      <w:r w:rsidRPr="00DE0296">
        <w:rPr>
          <w:rFonts w:ascii="Arial" w:hAnsi="Arial" w:cs="Arial"/>
          <w:b w:val="0"/>
          <w:bCs w:val="0"/>
          <w:szCs w:val="24"/>
        </w:rPr>
        <w:t>3,50 €</w:t>
      </w:r>
    </w:p>
    <w:p w:rsidR="00FC15F9" w:rsidRPr="00FC15F9" w:rsidRDefault="00FC15F9" w:rsidP="00FC15F9">
      <w:pPr>
        <w:pStyle w:val="Zarkazkladnhotextu21"/>
        <w:spacing w:line="276" w:lineRule="auto"/>
        <w:ind w:firstLine="0"/>
        <w:jc w:val="both"/>
        <w:rPr>
          <w:rFonts w:ascii="Arial" w:hAnsi="Arial" w:cs="Arial"/>
          <w:bCs w:val="0"/>
          <w:szCs w:val="24"/>
          <w:u w:val="single"/>
        </w:rPr>
      </w:pPr>
      <w:r w:rsidRPr="00FC15F9">
        <w:rPr>
          <w:rFonts w:ascii="Arial" w:hAnsi="Arial" w:cs="Arial"/>
          <w:bCs w:val="0"/>
          <w:szCs w:val="24"/>
          <w:u w:val="single"/>
        </w:rPr>
        <w:t>Návrh Stupava</w:t>
      </w:r>
      <w:r w:rsidRPr="00FC15F9">
        <w:rPr>
          <w:rFonts w:ascii="Arial" w:hAnsi="Arial" w:cs="Arial"/>
          <w:bCs w:val="0"/>
          <w:szCs w:val="24"/>
          <w:u w:val="single"/>
        </w:rPr>
        <w:tab/>
      </w:r>
      <w:r w:rsidRPr="00FC15F9">
        <w:rPr>
          <w:rFonts w:ascii="Arial" w:hAnsi="Arial" w:cs="Arial"/>
          <w:bCs w:val="0"/>
          <w:szCs w:val="24"/>
          <w:u w:val="single"/>
        </w:rPr>
        <w:tab/>
      </w:r>
      <w:r w:rsidRPr="00FC15F9">
        <w:rPr>
          <w:rFonts w:ascii="Arial" w:hAnsi="Arial" w:cs="Arial"/>
          <w:bCs w:val="0"/>
          <w:szCs w:val="24"/>
          <w:u w:val="single"/>
        </w:rPr>
        <w:tab/>
        <w:t>3,50 €</w:t>
      </w:r>
    </w:p>
    <w:p w:rsidR="00FC15F9" w:rsidRPr="00DE0296" w:rsidRDefault="00FC15F9" w:rsidP="00FC15F9">
      <w:pPr>
        <w:pStyle w:val="Zarkazkladnhotextu21"/>
        <w:spacing w:line="276" w:lineRule="auto"/>
        <w:ind w:firstLine="0"/>
        <w:jc w:val="both"/>
        <w:rPr>
          <w:rFonts w:ascii="Arial" w:hAnsi="Arial" w:cs="Arial"/>
          <w:b w:val="0"/>
          <w:bCs w:val="0"/>
          <w:szCs w:val="24"/>
        </w:rPr>
      </w:pPr>
      <w:r w:rsidRPr="00DE0296">
        <w:rPr>
          <w:rFonts w:ascii="Arial" w:hAnsi="Arial" w:cs="Arial"/>
          <w:b w:val="0"/>
          <w:bCs w:val="0"/>
          <w:szCs w:val="24"/>
        </w:rPr>
        <w:t xml:space="preserve">Láb                       </w:t>
      </w:r>
      <w:r>
        <w:rPr>
          <w:rFonts w:ascii="Arial" w:hAnsi="Arial" w:cs="Arial"/>
          <w:b w:val="0"/>
          <w:bCs w:val="0"/>
          <w:szCs w:val="24"/>
        </w:rPr>
        <w:tab/>
      </w:r>
      <w:r>
        <w:rPr>
          <w:rFonts w:ascii="Arial" w:hAnsi="Arial" w:cs="Arial"/>
          <w:b w:val="0"/>
          <w:bCs w:val="0"/>
          <w:szCs w:val="24"/>
        </w:rPr>
        <w:tab/>
      </w:r>
      <w:r>
        <w:rPr>
          <w:rFonts w:ascii="Arial" w:hAnsi="Arial" w:cs="Arial"/>
          <w:b w:val="0"/>
          <w:bCs w:val="0"/>
          <w:szCs w:val="24"/>
        </w:rPr>
        <w:tab/>
      </w:r>
      <w:r w:rsidRPr="00DE0296">
        <w:rPr>
          <w:rFonts w:ascii="Arial" w:hAnsi="Arial" w:cs="Arial"/>
          <w:b w:val="0"/>
          <w:bCs w:val="0"/>
          <w:szCs w:val="24"/>
        </w:rPr>
        <w:t>3,00</w:t>
      </w:r>
      <w:r>
        <w:rPr>
          <w:rFonts w:ascii="Arial" w:hAnsi="Arial" w:cs="Arial"/>
          <w:b w:val="0"/>
          <w:bCs w:val="0"/>
          <w:szCs w:val="24"/>
        </w:rPr>
        <w:t xml:space="preserve"> </w:t>
      </w:r>
      <w:r w:rsidRPr="00DE0296">
        <w:rPr>
          <w:rFonts w:ascii="Arial" w:hAnsi="Arial" w:cs="Arial"/>
          <w:b w:val="0"/>
          <w:bCs w:val="0"/>
          <w:szCs w:val="24"/>
        </w:rPr>
        <w:t>€</w:t>
      </w:r>
    </w:p>
    <w:p w:rsidR="00FC15F9" w:rsidRPr="00DE0296" w:rsidRDefault="00FC15F9" w:rsidP="00FC15F9">
      <w:pPr>
        <w:pStyle w:val="Zarkazkladnhotextu21"/>
        <w:spacing w:line="276" w:lineRule="auto"/>
        <w:ind w:firstLine="0"/>
        <w:jc w:val="both"/>
        <w:rPr>
          <w:rFonts w:ascii="Arial" w:hAnsi="Arial" w:cs="Arial"/>
          <w:b w:val="0"/>
          <w:bCs w:val="0"/>
          <w:szCs w:val="24"/>
        </w:rPr>
      </w:pPr>
      <w:r w:rsidRPr="00DE0296">
        <w:rPr>
          <w:rFonts w:ascii="Arial" w:hAnsi="Arial" w:cs="Arial"/>
          <w:b w:val="0"/>
          <w:bCs w:val="0"/>
          <w:szCs w:val="24"/>
        </w:rPr>
        <w:t xml:space="preserve">Jablonové               </w:t>
      </w:r>
      <w:r>
        <w:rPr>
          <w:rFonts w:ascii="Arial" w:hAnsi="Arial" w:cs="Arial"/>
          <w:b w:val="0"/>
          <w:bCs w:val="0"/>
          <w:szCs w:val="24"/>
        </w:rPr>
        <w:tab/>
      </w:r>
      <w:r>
        <w:rPr>
          <w:rFonts w:ascii="Arial" w:hAnsi="Arial" w:cs="Arial"/>
          <w:b w:val="0"/>
          <w:bCs w:val="0"/>
          <w:szCs w:val="24"/>
        </w:rPr>
        <w:tab/>
      </w:r>
      <w:r>
        <w:rPr>
          <w:rFonts w:ascii="Arial" w:hAnsi="Arial" w:cs="Arial"/>
          <w:b w:val="0"/>
          <w:bCs w:val="0"/>
          <w:szCs w:val="24"/>
        </w:rPr>
        <w:tab/>
      </w:r>
      <w:r w:rsidRPr="00DE0296">
        <w:rPr>
          <w:rFonts w:ascii="Arial" w:hAnsi="Arial" w:cs="Arial"/>
          <w:b w:val="0"/>
          <w:bCs w:val="0"/>
          <w:szCs w:val="24"/>
        </w:rPr>
        <w:t>3,00</w:t>
      </w:r>
      <w:r>
        <w:rPr>
          <w:rFonts w:ascii="Arial" w:hAnsi="Arial" w:cs="Arial"/>
          <w:b w:val="0"/>
          <w:bCs w:val="0"/>
          <w:szCs w:val="24"/>
        </w:rPr>
        <w:t xml:space="preserve"> </w:t>
      </w:r>
      <w:r w:rsidRPr="00DE0296">
        <w:rPr>
          <w:rFonts w:ascii="Arial" w:hAnsi="Arial" w:cs="Arial"/>
          <w:b w:val="0"/>
          <w:bCs w:val="0"/>
          <w:szCs w:val="24"/>
        </w:rPr>
        <w:t>€</w:t>
      </w:r>
    </w:p>
    <w:p w:rsidR="00FC15F9" w:rsidRPr="00DE0296" w:rsidRDefault="00FC15F9" w:rsidP="00FC15F9">
      <w:pPr>
        <w:pStyle w:val="Zarkazkladnhotextu21"/>
        <w:spacing w:line="276" w:lineRule="auto"/>
        <w:ind w:firstLine="0"/>
        <w:jc w:val="both"/>
        <w:rPr>
          <w:rFonts w:ascii="Arial" w:hAnsi="Arial" w:cs="Arial"/>
          <w:b w:val="0"/>
          <w:bCs w:val="0"/>
          <w:szCs w:val="24"/>
        </w:rPr>
      </w:pPr>
      <w:r w:rsidRPr="00DE0296">
        <w:rPr>
          <w:rFonts w:ascii="Arial" w:hAnsi="Arial" w:cs="Arial"/>
          <w:b w:val="0"/>
          <w:bCs w:val="0"/>
          <w:szCs w:val="24"/>
        </w:rPr>
        <w:t xml:space="preserve">Suchohrad             </w:t>
      </w:r>
      <w:r>
        <w:rPr>
          <w:rFonts w:ascii="Arial" w:hAnsi="Arial" w:cs="Arial"/>
          <w:b w:val="0"/>
          <w:bCs w:val="0"/>
          <w:szCs w:val="24"/>
        </w:rPr>
        <w:tab/>
      </w:r>
      <w:r>
        <w:rPr>
          <w:rFonts w:ascii="Arial" w:hAnsi="Arial" w:cs="Arial"/>
          <w:b w:val="0"/>
          <w:bCs w:val="0"/>
          <w:szCs w:val="24"/>
        </w:rPr>
        <w:tab/>
      </w:r>
      <w:r>
        <w:rPr>
          <w:rFonts w:ascii="Arial" w:hAnsi="Arial" w:cs="Arial"/>
          <w:b w:val="0"/>
          <w:bCs w:val="0"/>
          <w:szCs w:val="24"/>
        </w:rPr>
        <w:tab/>
      </w:r>
      <w:r w:rsidRPr="00DE0296">
        <w:rPr>
          <w:rFonts w:ascii="Arial" w:hAnsi="Arial" w:cs="Arial"/>
          <w:b w:val="0"/>
          <w:bCs w:val="0"/>
          <w:szCs w:val="24"/>
        </w:rPr>
        <w:t xml:space="preserve">1,70 </w:t>
      </w:r>
      <w:r>
        <w:rPr>
          <w:rFonts w:ascii="Arial" w:hAnsi="Arial" w:cs="Arial"/>
          <w:b w:val="0"/>
          <w:bCs w:val="0"/>
          <w:szCs w:val="24"/>
        </w:rPr>
        <w:t xml:space="preserve">€ jh*; </w:t>
      </w:r>
      <w:r w:rsidRPr="00DE0296">
        <w:rPr>
          <w:rFonts w:ascii="Arial" w:hAnsi="Arial" w:cs="Arial"/>
          <w:b w:val="0"/>
          <w:bCs w:val="0"/>
          <w:szCs w:val="24"/>
        </w:rPr>
        <w:t xml:space="preserve">3,40 </w:t>
      </w:r>
      <w:r>
        <w:rPr>
          <w:rFonts w:ascii="Arial" w:hAnsi="Arial" w:cs="Arial"/>
          <w:b w:val="0"/>
          <w:bCs w:val="0"/>
          <w:szCs w:val="24"/>
        </w:rPr>
        <w:t xml:space="preserve">€ dh** </w:t>
      </w:r>
    </w:p>
    <w:p w:rsidR="00FC15F9" w:rsidRDefault="00FC15F9" w:rsidP="00FC15F9">
      <w:pPr>
        <w:pStyle w:val="Zarkazkladnhotextu21"/>
        <w:spacing w:line="276" w:lineRule="auto"/>
        <w:ind w:firstLine="0"/>
        <w:jc w:val="both"/>
        <w:rPr>
          <w:rFonts w:ascii="Arial" w:hAnsi="Arial" w:cs="Arial"/>
          <w:b w:val="0"/>
          <w:bCs w:val="0"/>
          <w:szCs w:val="24"/>
        </w:rPr>
      </w:pPr>
      <w:r w:rsidRPr="00DE0296">
        <w:rPr>
          <w:rFonts w:ascii="Arial" w:hAnsi="Arial" w:cs="Arial"/>
          <w:b w:val="0"/>
          <w:bCs w:val="0"/>
          <w:szCs w:val="24"/>
        </w:rPr>
        <w:t>Z</w:t>
      </w:r>
      <w:r>
        <w:rPr>
          <w:rFonts w:ascii="Arial" w:hAnsi="Arial" w:cs="Arial"/>
          <w:b w:val="0"/>
          <w:bCs w:val="0"/>
          <w:szCs w:val="24"/>
        </w:rPr>
        <w:t xml:space="preserve">áhorská </w:t>
      </w:r>
      <w:r w:rsidRPr="00DE0296">
        <w:rPr>
          <w:rFonts w:ascii="Arial" w:hAnsi="Arial" w:cs="Arial"/>
          <w:b w:val="0"/>
          <w:bCs w:val="0"/>
          <w:szCs w:val="24"/>
        </w:rPr>
        <w:t xml:space="preserve">Ves                    </w:t>
      </w:r>
      <w:r>
        <w:rPr>
          <w:rFonts w:ascii="Arial" w:hAnsi="Arial" w:cs="Arial"/>
          <w:b w:val="0"/>
          <w:bCs w:val="0"/>
          <w:szCs w:val="24"/>
        </w:rPr>
        <w:tab/>
      </w:r>
      <w:r>
        <w:rPr>
          <w:rFonts w:ascii="Arial" w:hAnsi="Arial" w:cs="Arial"/>
          <w:b w:val="0"/>
          <w:bCs w:val="0"/>
          <w:szCs w:val="24"/>
        </w:rPr>
        <w:tab/>
      </w:r>
      <w:r w:rsidRPr="00DE0296">
        <w:rPr>
          <w:rFonts w:ascii="Arial" w:hAnsi="Arial" w:cs="Arial"/>
          <w:b w:val="0"/>
          <w:bCs w:val="0"/>
          <w:szCs w:val="24"/>
        </w:rPr>
        <w:t xml:space="preserve">1,66 </w:t>
      </w:r>
      <w:r>
        <w:rPr>
          <w:rFonts w:ascii="Arial" w:hAnsi="Arial" w:cs="Arial"/>
          <w:b w:val="0"/>
          <w:bCs w:val="0"/>
          <w:szCs w:val="24"/>
        </w:rPr>
        <w:t>€ jh*;</w:t>
      </w:r>
      <w:r w:rsidRPr="00DE0296">
        <w:rPr>
          <w:rFonts w:ascii="Arial" w:hAnsi="Arial" w:cs="Arial"/>
          <w:b w:val="0"/>
          <w:bCs w:val="0"/>
          <w:szCs w:val="24"/>
        </w:rPr>
        <w:t xml:space="preserve"> 3,32 </w:t>
      </w:r>
      <w:r>
        <w:rPr>
          <w:rFonts w:ascii="Arial" w:hAnsi="Arial" w:cs="Arial"/>
          <w:b w:val="0"/>
          <w:bCs w:val="0"/>
          <w:szCs w:val="24"/>
        </w:rPr>
        <w:t>€ dh**</w:t>
      </w:r>
    </w:p>
    <w:p w:rsidR="00FC15F9" w:rsidRPr="00DE0296" w:rsidRDefault="00FC15F9" w:rsidP="00FC15F9">
      <w:pPr>
        <w:pStyle w:val="Zarkazkladnhotextu21"/>
        <w:spacing w:line="276" w:lineRule="auto"/>
        <w:ind w:firstLine="0"/>
        <w:jc w:val="both"/>
        <w:rPr>
          <w:rFonts w:ascii="Arial" w:hAnsi="Arial" w:cs="Arial"/>
          <w:b w:val="0"/>
          <w:bCs w:val="0"/>
          <w:szCs w:val="24"/>
        </w:rPr>
      </w:pPr>
      <w:r w:rsidRPr="00DE0296">
        <w:rPr>
          <w:rFonts w:ascii="Arial" w:hAnsi="Arial" w:cs="Arial"/>
          <w:b w:val="0"/>
          <w:bCs w:val="0"/>
          <w:szCs w:val="24"/>
        </w:rPr>
        <w:t xml:space="preserve">Zohor                       </w:t>
      </w:r>
      <w:r>
        <w:rPr>
          <w:rFonts w:ascii="Arial" w:hAnsi="Arial" w:cs="Arial"/>
          <w:b w:val="0"/>
          <w:bCs w:val="0"/>
          <w:szCs w:val="24"/>
        </w:rPr>
        <w:tab/>
      </w:r>
      <w:r>
        <w:rPr>
          <w:rFonts w:ascii="Arial" w:hAnsi="Arial" w:cs="Arial"/>
          <w:b w:val="0"/>
          <w:bCs w:val="0"/>
          <w:szCs w:val="24"/>
        </w:rPr>
        <w:tab/>
      </w:r>
      <w:r w:rsidRPr="00DE0296">
        <w:rPr>
          <w:rFonts w:ascii="Arial" w:hAnsi="Arial" w:cs="Arial"/>
          <w:b w:val="0"/>
          <w:bCs w:val="0"/>
          <w:szCs w:val="24"/>
        </w:rPr>
        <w:t>1,60 €</w:t>
      </w:r>
      <w:r>
        <w:rPr>
          <w:rFonts w:ascii="Arial" w:hAnsi="Arial" w:cs="Arial"/>
          <w:b w:val="0"/>
          <w:bCs w:val="0"/>
          <w:szCs w:val="24"/>
        </w:rPr>
        <w:t xml:space="preserve"> jh*; </w:t>
      </w:r>
      <w:r w:rsidRPr="00DE0296">
        <w:rPr>
          <w:rFonts w:ascii="Arial" w:hAnsi="Arial" w:cs="Arial"/>
          <w:b w:val="0"/>
          <w:bCs w:val="0"/>
          <w:szCs w:val="24"/>
        </w:rPr>
        <w:t xml:space="preserve">1,90 € </w:t>
      </w:r>
      <w:r>
        <w:rPr>
          <w:rFonts w:ascii="Arial" w:hAnsi="Arial" w:cs="Arial"/>
          <w:b w:val="0"/>
          <w:bCs w:val="0"/>
          <w:szCs w:val="24"/>
        </w:rPr>
        <w:t>dh**</w:t>
      </w:r>
    </w:p>
    <w:p w:rsidR="00FC15F9" w:rsidRDefault="00FC15F9" w:rsidP="00DE0296">
      <w:pPr>
        <w:pStyle w:val="Zarkazkladnhotextu21"/>
        <w:spacing w:line="276" w:lineRule="auto"/>
        <w:ind w:firstLine="0"/>
        <w:jc w:val="both"/>
        <w:rPr>
          <w:rFonts w:ascii="Arial" w:hAnsi="Arial" w:cs="Arial"/>
          <w:b w:val="0"/>
          <w:bCs w:val="0"/>
          <w:szCs w:val="24"/>
        </w:rPr>
      </w:pPr>
    </w:p>
    <w:p w:rsidR="00DE0296" w:rsidRPr="00FC15F9" w:rsidRDefault="00FC15F9" w:rsidP="00DE0296">
      <w:pPr>
        <w:pStyle w:val="Zarkazkladnhotextu21"/>
        <w:spacing w:line="276" w:lineRule="auto"/>
        <w:ind w:firstLine="0"/>
        <w:jc w:val="both"/>
        <w:rPr>
          <w:rFonts w:ascii="Arial" w:hAnsi="Arial" w:cs="Arial"/>
          <w:b w:val="0"/>
          <w:bCs w:val="0"/>
          <w:i/>
          <w:szCs w:val="24"/>
        </w:rPr>
      </w:pPr>
      <w:r w:rsidRPr="00FC15F9">
        <w:rPr>
          <w:rFonts w:ascii="Arial" w:hAnsi="Arial" w:cs="Arial"/>
          <w:b w:val="0"/>
          <w:bCs w:val="0"/>
          <w:i/>
          <w:szCs w:val="24"/>
        </w:rPr>
        <w:t>Legenda:</w:t>
      </w:r>
    </w:p>
    <w:p w:rsidR="00C20241" w:rsidRDefault="00FC15F9" w:rsidP="00DE0296">
      <w:pPr>
        <w:pStyle w:val="Zarkazkladnhotextu21"/>
        <w:spacing w:line="276" w:lineRule="auto"/>
        <w:ind w:firstLine="0"/>
        <w:jc w:val="both"/>
        <w:rPr>
          <w:rFonts w:ascii="Arial" w:hAnsi="Arial" w:cs="Arial"/>
          <w:b w:val="0"/>
          <w:bCs w:val="0"/>
          <w:i/>
          <w:szCs w:val="24"/>
        </w:rPr>
      </w:pPr>
      <w:r w:rsidRPr="00FC15F9">
        <w:rPr>
          <w:rFonts w:ascii="Arial" w:hAnsi="Arial" w:cs="Arial"/>
          <w:b w:val="0"/>
          <w:bCs w:val="0"/>
          <w:i/>
          <w:szCs w:val="24"/>
        </w:rPr>
        <w:t>jh*: jednohrob</w:t>
      </w:r>
      <w:r w:rsidR="00C20241">
        <w:rPr>
          <w:rFonts w:ascii="Arial" w:hAnsi="Arial" w:cs="Arial"/>
          <w:b w:val="0"/>
          <w:bCs w:val="0"/>
          <w:i/>
          <w:szCs w:val="24"/>
        </w:rPr>
        <w:t xml:space="preserve">  </w:t>
      </w:r>
    </w:p>
    <w:p w:rsidR="00FC15F9" w:rsidRDefault="00FC15F9" w:rsidP="00DE0296">
      <w:pPr>
        <w:pStyle w:val="Zarkazkladnhotextu21"/>
        <w:spacing w:line="276" w:lineRule="auto"/>
        <w:ind w:firstLine="0"/>
        <w:jc w:val="both"/>
        <w:rPr>
          <w:rFonts w:ascii="Arial" w:hAnsi="Arial" w:cs="Arial"/>
          <w:b w:val="0"/>
          <w:bCs w:val="0"/>
          <w:i/>
          <w:szCs w:val="24"/>
        </w:rPr>
      </w:pPr>
      <w:r w:rsidRPr="00FC15F9">
        <w:rPr>
          <w:rFonts w:ascii="Arial" w:hAnsi="Arial" w:cs="Arial"/>
          <w:b w:val="0"/>
          <w:bCs w:val="0"/>
          <w:i/>
          <w:szCs w:val="24"/>
        </w:rPr>
        <w:t>dh**: dvojhrob</w:t>
      </w:r>
    </w:p>
    <w:p w:rsidR="00D64094" w:rsidRDefault="00D64094" w:rsidP="00DE0296">
      <w:pPr>
        <w:pStyle w:val="Zarkazkladnhotextu21"/>
        <w:spacing w:line="276" w:lineRule="auto"/>
        <w:ind w:firstLine="0"/>
        <w:jc w:val="both"/>
        <w:rPr>
          <w:rFonts w:ascii="Arial" w:hAnsi="Arial" w:cs="Arial"/>
          <w:b w:val="0"/>
          <w:bCs w:val="0"/>
          <w:i/>
          <w:szCs w:val="24"/>
        </w:rPr>
      </w:pPr>
    </w:p>
    <w:p w:rsidR="00DE0296" w:rsidRDefault="00D64094" w:rsidP="00DE0296">
      <w:pPr>
        <w:pStyle w:val="Zarkazkladnhotextu21"/>
        <w:spacing w:line="276" w:lineRule="auto"/>
        <w:ind w:firstLine="0"/>
        <w:jc w:val="both"/>
        <w:rPr>
          <w:rFonts w:ascii="Arial" w:hAnsi="Arial" w:cs="Arial"/>
          <w:b w:val="0"/>
          <w:bCs w:val="0"/>
          <w:szCs w:val="24"/>
        </w:rPr>
      </w:pPr>
      <w:r w:rsidRPr="00C20241">
        <w:rPr>
          <w:rFonts w:ascii="Arial" w:hAnsi="Arial" w:cs="Arial"/>
          <w:bCs w:val="0"/>
          <w:szCs w:val="24"/>
        </w:rPr>
        <w:t>Poplatky</w:t>
      </w:r>
      <w:r w:rsidRPr="00D64094">
        <w:rPr>
          <w:rFonts w:ascii="Arial" w:hAnsi="Arial" w:cs="Arial"/>
          <w:b w:val="0"/>
          <w:bCs w:val="0"/>
          <w:szCs w:val="24"/>
        </w:rPr>
        <w:t xml:space="preserve"> za prenájm</w:t>
      </w:r>
      <w:r>
        <w:rPr>
          <w:rFonts w:ascii="Arial" w:hAnsi="Arial" w:cs="Arial"/>
          <w:b w:val="0"/>
          <w:bCs w:val="0"/>
          <w:szCs w:val="24"/>
        </w:rPr>
        <w:t>y</w:t>
      </w:r>
      <w:r w:rsidRPr="00D64094">
        <w:rPr>
          <w:rFonts w:ascii="Arial" w:hAnsi="Arial" w:cs="Arial"/>
          <w:b w:val="0"/>
          <w:bCs w:val="0"/>
          <w:szCs w:val="24"/>
        </w:rPr>
        <w:t xml:space="preserve"> hrobových miest</w:t>
      </w:r>
      <w:r>
        <w:rPr>
          <w:rFonts w:ascii="Arial" w:hAnsi="Arial" w:cs="Arial"/>
          <w:b w:val="0"/>
          <w:bCs w:val="0"/>
          <w:szCs w:val="24"/>
        </w:rPr>
        <w:t xml:space="preserve"> </w:t>
      </w:r>
      <w:r w:rsidRPr="00C20241">
        <w:rPr>
          <w:rFonts w:ascii="Arial" w:hAnsi="Arial" w:cs="Arial"/>
          <w:bCs w:val="0"/>
          <w:szCs w:val="24"/>
        </w:rPr>
        <w:t>sú určené na krytie nákladov súvisiacich s prevádzkou pohrebísk, s údržbou domu smútku a k plneniu zákonných požiadaviek.</w:t>
      </w:r>
      <w:r>
        <w:rPr>
          <w:rFonts w:ascii="Arial" w:hAnsi="Arial" w:cs="Arial"/>
          <w:b w:val="0"/>
          <w:bCs w:val="0"/>
          <w:szCs w:val="24"/>
        </w:rPr>
        <w:t xml:space="preserve"> V najbližšom období je kľúčovým prechod </w:t>
      </w:r>
      <w:r w:rsidR="00DE0296" w:rsidRPr="00DE0296">
        <w:rPr>
          <w:rFonts w:ascii="Arial" w:hAnsi="Arial" w:cs="Arial"/>
          <w:b w:val="0"/>
          <w:bCs w:val="0"/>
          <w:szCs w:val="24"/>
        </w:rPr>
        <w:t>na elektronickú evidenciu hrobových miest</w:t>
      </w:r>
      <w:r>
        <w:rPr>
          <w:rFonts w:ascii="Arial" w:hAnsi="Arial" w:cs="Arial"/>
          <w:b w:val="0"/>
          <w:bCs w:val="0"/>
          <w:szCs w:val="24"/>
        </w:rPr>
        <w:t xml:space="preserve">, tzv. </w:t>
      </w:r>
      <w:r w:rsidR="00DE0296" w:rsidRPr="00C20241">
        <w:rPr>
          <w:rFonts w:ascii="Arial" w:hAnsi="Arial" w:cs="Arial"/>
          <w:bCs w:val="0"/>
          <w:szCs w:val="24"/>
        </w:rPr>
        <w:t>pasportizácia</w:t>
      </w:r>
      <w:r w:rsidR="00DE0296" w:rsidRPr="00DE0296">
        <w:rPr>
          <w:rFonts w:ascii="Arial" w:hAnsi="Arial" w:cs="Arial"/>
          <w:b w:val="0"/>
          <w:bCs w:val="0"/>
          <w:szCs w:val="24"/>
        </w:rPr>
        <w:t xml:space="preserve"> súčasného stavu,</w:t>
      </w:r>
      <w:r>
        <w:rPr>
          <w:rFonts w:ascii="Arial" w:hAnsi="Arial" w:cs="Arial"/>
          <w:b w:val="0"/>
          <w:bCs w:val="0"/>
          <w:szCs w:val="24"/>
        </w:rPr>
        <w:t xml:space="preserve"> na základe ktorej sa určí </w:t>
      </w:r>
      <w:r w:rsidRPr="00C20241">
        <w:rPr>
          <w:rFonts w:ascii="Arial" w:hAnsi="Arial" w:cs="Arial"/>
          <w:bCs w:val="0"/>
          <w:szCs w:val="24"/>
        </w:rPr>
        <w:t>reálna plocha prenajatých hrobových miest</w:t>
      </w:r>
      <w:r>
        <w:rPr>
          <w:rFonts w:ascii="Arial" w:hAnsi="Arial" w:cs="Arial"/>
          <w:b w:val="0"/>
          <w:bCs w:val="0"/>
          <w:szCs w:val="24"/>
        </w:rPr>
        <w:t xml:space="preserve"> a možná </w:t>
      </w:r>
      <w:r w:rsidRPr="00C20241">
        <w:rPr>
          <w:rFonts w:ascii="Arial" w:hAnsi="Arial" w:cs="Arial"/>
          <w:bCs w:val="0"/>
          <w:szCs w:val="24"/>
        </w:rPr>
        <w:t>kapacita využiteľných hrobových miest.</w:t>
      </w:r>
      <w:r>
        <w:rPr>
          <w:rFonts w:ascii="Arial" w:hAnsi="Arial" w:cs="Arial"/>
          <w:b w:val="0"/>
          <w:bCs w:val="0"/>
          <w:szCs w:val="24"/>
        </w:rPr>
        <w:t xml:space="preserve"> Uvedené predpokladá nákup softwarového vybavenia pracoviska pohrebníctva, </w:t>
      </w:r>
      <w:r w:rsidR="00DE0296" w:rsidRPr="00DE0296">
        <w:rPr>
          <w:rFonts w:ascii="Arial" w:hAnsi="Arial" w:cs="Arial"/>
          <w:b w:val="0"/>
          <w:bCs w:val="0"/>
          <w:szCs w:val="24"/>
        </w:rPr>
        <w:t>zakúpenie PC</w:t>
      </w:r>
      <w:r>
        <w:rPr>
          <w:rFonts w:ascii="Arial" w:hAnsi="Arial" w:cs="Arial"/>
          <w:b w:val="0"/>
          <w:bCs w:val="0"/>
          <w:szCs w:val="24"/>
        </w:rPr>
        <w:t xml:space="preserve"> (pracovisko nemá k dispozícii PC)</w:t>
      </w:r>
      <w:r w:rsidR="00DE0296" w:rsidRPr="00DE0296">
        <w:rPr>
          <w:rFonts w:ascii="Arial" w:hAnsi="Arial" w:cs="Arial"/>
          <w:b w:val="0"/>
          <w:bCs w:val="0"/>
          <w:szCs w:val="24"/>
        </w:rPr>
        <w:t>,</w:t>
      </w:r>
      <w:r>
        <w:rPr>
          <w:rFonts w:ascii="Arial" w:hAnsi="Arial" w:cs="Arial"/>
          <w:b w:val="0"/>
          <w:bCs w:val="0"/>
          <w:szCs w:val="24"/>
        </w:rPr>
        <w:t xml:space="preserve"> e</w:t>
      </w:r>
      <w:r w:rsidR="00DE0296" w:rsidRPr="00DE0296">
        <w:rPr>
          <w:rFonts w:ascii="Arial" w:hAnsi="Arial" w:cs="Arial"/>
          <w:b w:val="0"/>
          <w:bCs w:val="0"/>
          <w:szCs w:val="24"/>
        </w:rPr>
        <w:t xml:space="preserve">videnčného </w:t>
      </w:r>
      <w:r>
        <w:rPr>
          <w:rFonts w:ascii="Arial" w:hAnsi="Arial" w:cs="Arial"/>
          <w:b w:val="0"/>
          <w:bCs w:val="0"/>
          <w:szCs w:val="24"/>
        </w:rPr>
        <w:t>p</w:t>
      </w:r>
      <w:r w:rsidR="00DE0296" w:rsidRPr="00DE0296">
        <w:rPr>
          <w:rFonts w:ascii="Arial" w:hAnsi="Arial" w:cs="Arial"/>
          <w:b w:val="0"/>
          <w:bCs w:val="0"/>
          <w:szCs w:val="24"/>
        </w:rPr>
        <w:t>rogramu</w:t>
      </w:r>
      <w:r>
        <w:rPr>
          <w:rFonts w:ascii="Arial" w:hAnsi="Arial" w:cs="Arial"/>
          <w:b w:val="0"/>
          <w:bCs w:val="0"/>
          <w:szCs w:val="24"/>
        </w:rPr>
        <w:t xml:space="preserve"> a</w:t>
      </w:r>
      <w:r w:rsidR="00DE0296" w:rsidRPr="00DE0296">
        <w:rPr>
          <w:rFonts w:ascii="Arial" w:hAnsi="Arial" w:cs="Arial"/>
          <w:b w:val="0"/>
          <w:bCs w:val="0"/>
          <w:szCs w:val="24"/>
        </w:rPr>
        <w:t xml:space="preserve"> zaškolenie pracovníka</w:t>
      </w:r>
      <w:r>
        <w:rPr>
          <w:rFonts w:ascii="Arial" w:hAnsi="Arial" w:cs="Arial"/>
          <w:b w:val="0"/>
          <w:bCs w:val="0"/>
          <w:szCs w:val="24"/>
        </w:rPr>
        <w:t xml:space="preserve">. </w:t>
      </w:r>
    </w:p>
    <w:p w:rsidR="00C20241" w:rsidRPr="00DE0296" w:rsidRDefault="00C20241" w:rsidP="00DE0296">
      <w:pPr>
        <w:pStyle w:val="Zarkazkladnhotextu21"/>
        <w:spacing w:line="276" w:lineRule="auto"/>
        <w:ind w:firstLine="0"/>
        <w:jc w:val="both"/>
        <w:rPr>
          <w:rFonts w:ascii="Arial" w:hAnsi="Arial" w:cs="Arial"/>
          <w:b w:val="0"/>
          <w:bCs w:val="0"/>
          <w:szCs w:val="24"/>
        </w:rPr>
      </w:pPr>
    </w:p>
    <w:p w:rsidR="00DE0296" w:rsidRDefault="00D64094" w:rsidP="00DE0296">
      <w:pPr>
        <w:pStyle w:val="Zarkazkladnhotextu21"/>
        <w:spacing w:line="276" w:lineRule="auto"/>
        <w:ind w:firstLine="0"/>
        <w:jc w:val="both"/>
        <w:rPr>
          <w:rFonts w:ascii="Arial" w:hAnsi="Arial" w:cs="Arial"/>
          <w:b w:val="0"/>
          <w:bCs w:val="0"/>
          <w:szCs w:val="24"/>
        </w:rPr>
      </w:pPr>
      <w:r>
        <w:rPr>
          <w:rFonts w:ascii="Arial" w:hAnsi="Arial" w:cs="Arial"/>
          <w:b w:val="0"/>
          <w:bCs w:val="0"/>
          <w:szCs w:val="24"/>
        </w:rPr>
        <w:t xml:space="preserve">V rámci údržby a opráv domu smútku je nevyhnutná </w:t>
      </w:r>
      <w:r w:rsidRPr="00C20241">
        <w:rPr>
          <w:rFonts w:ascii="Arial" w:hAnsi="Arial" w:cs="Arial"/>
          <w:bCs w:val="0"/>
          <w:szCs w:val="24"/>
        </w:rPr>
        <w:t>v</w:t>
      </w:r>
      <w:r w:rsidR="00DE0296" w:rsidRPr="00C20241">
        <w:rPr>
          <w:rFonts w:ascii="Arial" w:hAnsi="Arial" w:cs="Arial"/>
          <w:bCs w:val="0"/>
          <w:szCs w:val="24"/>
        </w:rPr>
        <w:t xml:space="preserve">ýmena kúrenia, výmena výplní otvorov </w:t>
      </w:r>
      <w:r w:rsidR="00DE0296" w:rsidRPr="00DE0296">
        <w:rPr>
          <w:rFonts w:ascii="Arial" w:hAnsi="Arial" w:cs="Arial"/>
          <w:b w:val="0"/>
          <w:bCs w:val="0"/>
          <w:szCs w:val="24"/>
        </w:rPr>
        <w:t>– plastové okná a</w:t>
      </w:r>
      <w:r>
        <w:rPr>
          <w:rFonts w:ascii="Arial" w:hAnsi="Arial" w:cs="Arial"/>
          <w:b w:val="0"/>
          <w:bCs w:val="0"/>
          <w:szCs w:val="24"/>
        </w:rPr>
        <w:t> </w:t>
      </w:r>
      <w:r w:rsidR="00DE0296" w:rsidRPr="00DE0296">
        <w:rPr>
          <w:rFonts w:ascii="Arial" w:hAnsi="Arial" w:cs="Arial"/>
          <w:b w:val="0"/>
          <w:bCs w:val="0"/>
          <w:szCs w:val="24"/>
        </w:rPr>
        <w:t>dvere</w:t>
      </w:r>
      <w:r>
        <w:rPr>
          <w:rFonts w:ascii="Arial" w:hAnsi="Arial" w:cs="Arial"/>
          <w:b w:val="0"/>
          <w:bCs w:val="0"/>
          <w:szCs w:val="24"/>
        </w:rPr>
        <w:t>, ktoré zároveň znížia energetickú náročnosť prevádzky domu smútku.</w:t>
      </w:r>
    </w:p>
    <w:p w:rsidR="00C20241" w:rsidRDefault="00C20241" w:rsidP="00DE0296">
      <w:pPr>
        <w:pStyle w:val="Zarkazkladnhotextu21"/>
        <w:spacing w:line="276" w:lineRule="auto"/>
        <w:ind w:firstLine="0"/>
        <w:jc w:val="both"/>
        <w:rPr>
          <w:rFonts w:ascii="Arial" w:hAnsi="Arial" w:cs="Arial"/>
          <w:b w:val="0"/>
          <w:bCs w:val="0"/>
          <w:szCs w:val="24"/>
        </w:rPr>
      </w:pPr>
    </w:p>
    <w:p w:rsidR="00DE0296" w:rsidRPr="00DE0296" w:rsidRDefault="00D64094" w:rsidP="00DE0296">
      <w:pPr>
        <w:pStyle w:val="Zarkazkladnhotextu21"/>
        <w:spacing w:line="276" w:lineRule="auto"/>
        <w:ind w:firstLine="0"/>
        <w:jc w:val="both"/>
        <w:rPr>
          <w:rFonts w:ascii="Arial" w:hAnsi="Arial" w:cs="Arial"/>
          <w:b w:val="0"/>
          <w:bCs w:val="0"/>
          <w:szCs w:val="24"/>
        </w:rPr>
      </w:pPr>
      <w:r>
        <w:rPr>
          <w:rFonts w:ascii="Arial" w:hAnsi="Arial" w:cs="Arial"/>
          <w:b w:val="0"/>
          <w:bCs w:val="0"/>
          <w:szCs w:val="24"/>
        </w:rPr>
        <w:t xml:space="preserve">Z pohľadu humanizácie prostredia </w:t>
      </w:r>
      <w:r w:rsidR="00C20241">
        <w:rPr>
          <w:rFonts w:ascii="Arial" w:hAnsi="Arial" w:cs="Arial"/>
          <w:b w:val="0"/>
          <w:bCs w:val="0"/>
          <w:szCs w:val="24"/>
        </w:rPr>
        <w:t xml:space="preserve">pohrebísk je nevyhnutné </w:t>
      </w:r>
      <w:r w:rsidR="00C20241" w:rsidRPr="00C20241">
        <w:rPr>
          <w:rFonts w:ascii="Arial" w:hAnsi="Arial" w:cs="Arial"/>
          <w:bCs w:val="0"/>
          <w:szCs w:val="24"/>
        </w:rPr>
        <w:t xml:space="preserve">vybudovanie </w:t>
      </w:r>
      <w:r w:rsidR="00DE0296" w:rsidRPr="00C20241">
        <w:rPr>
          <w:rFonts w:ascii="Arial" w:hAnsi="Arial" w:cs="Arial"/>
          <w:bCs w:val="0"/>
          <w:szCs w:val="24"/>
        </w:rPr>
        <w:t>kolumbária</w:t>
      </w:r>
      <w:r w:rsidR="00DE0296" w:rsidRPr="00DE0296">
        <w:rPr>
          <w:rFonts w:ascii="Arial" w:hAnsi="Arial" w:cs="Arial"/>
          <w:b w:val="0"/>
          <w:bCs w:val="0"/>
          <w:szCs w:val="24"/>
        </w:rPr>
        <w:t xml:space="preserve"> (urnov</w:t>
      </w:r>
      <w:r w:rsidR="00C20241">
        <w:rPr>
          <w:rFonts w:ascii="Arial" w:hAnsi="Arial" w:cs="Arial"/>
          <w:b w:val="0"/>
          <w:bCs w:val="0"/>
          <w:szCs w:val="24"/>
        </w:rPr>
        <w:t>ej</w:t>
      </w:r>
      <w:r w:rsidR="00DE0296" w:rsidRPr="00DE0296">
        <w:rPr>
          <w:rFonts w:ascii="Arial" w:hAnsi="Arial" w:cs="Arial"/>
          <w:b w:val="0"/>
          <w:bCs w:val="0"/>
          <w:szCs w:val="24"/>
        </w:rPr>
        <w:t xml:space="preserve"> sten</w:t>
      </w:r>
      <w:r w:rsidR="00C20241">
        <w:rPr>
          <w:rFonts w:ascii="Arial" w:hAnsi="Arial" w:cs="Arial"/>
          <w:b w:val="0"/>
          <w:bCs w:val="0"/>
          <w:szCs w:val="24"/>
        </w:rPr>
        <w:t>y</w:t>
      </w:r>
      <w:r w:rsidR="00DE0296" w:rsidRPr="00DE0296">
        <w:rPr>
          <w:rFonts w:ascii="Arial" w:hAnsi="Arial" w:cs="Arial"/>
          <w:b w:val="0"/>
          <w:bCs w:val="0"/>
          <w:szCs w:val="24"/>
        </w:rPr>
        <w:t>) na Novom cintoríne</w:t>
      </w:r>
      <w:r w:rsidR="00C20241">
        <w:rPr>
          <w:rFonts w:ascii="Arial" w:hAnsi="Arial" w:cs="Arial"/>
          <w:b w:val="0"/>
          <w:bCs w:val="0"/>
          <w:szCs w:val="24"/>
        </w:rPr>
        <w:t>, čím sa zvýši aj kapacita uvedeného pohrebiska.</w:t>
      </w:r>
      <w:r w:rsidR="00DE0296" w:rsidRPr="00DE0296">
        <w:rPr>
          <w:rFonts w:ascii="Arial" w:hAnsi="Arial" w:cs="Arial"/>
          <w:b w:val="0"/>
          <w:bCs w:val="0"/>
          <w:szCs w:val="24"/>
        </w:rPr>
        <w:t xml:space="preserve"> </w:t>
      </w:r>
    </w:p>
    <w:p w:rsidR="00C20241" w:rsidRDefault="00C20241" w:rsidP="00B47486">
      <w:pPr>
        <w:spacing w:line="276" w:lineRule="auto"/>
        <w:jc w:val="both"/>
        <w:rPr>
          <w:rFonts w:ascii="Arial" w:hAnsi="Arial" w:cs="Arial"/>
          <w:sz w:val="24"/>
          <w:szCs w:val="24"/>
        </w:rPr>
      </w:pPr>
    </w:p>
    <w:p w:rsidR="00C20241" w:rsidRDefault="00C20241" w:rsidP="00B47486">
      <w:pPr>
        <w:spacing w:line="276" w:lineRule="auto"/>
        <w:jc w:val="both"/>
        <w:rPr>
          <w:rFonts w:ascii="Arial" w:hAnsi="Arial" w:cs="Arial"/>
          <w:sz w:val="24"/>
          <w:szCs w:val="24"/>
        </w:rPr>
      </w:pPr>
    </w:p>
    <w:p w:rsidR="005E2923" w:rsidRPr="005E2923" w:rsidRDefault="005E2923" w:rsidP="00B47486">
      <w:pPr>
        <w:spacing w:line="276" w:lineRule="auto"/>
        <w:jc w:val="both"/>
        <w:rPr>
          <w:rFonts w:ascii="Arial" w:hAnsi="Arial" w:cs="Arial"/>
          <w:b/>
          <w:sz w:val="24"/>
          <w:szCs w:val="24"/>
        </w:rPr>
      </w:pPr>
      <w:r w:rsidRPr="005E2923">
        <w:rPr>
          <w:rFonts w:ascii="Arial" w:hAnsi="Arial" w:cs="Arial"/>
          <w:b/>
          <w:sz w:val="24"/>
          <w:szCs w:val="24"/>
        </w:rPr>
        <w:t>Stanovisko Mestskej rady</w:t>
      </w:r>
    </w:p>
    <w:p w:rsidR="005E2923" w:rsidRDefault="005E2923" w:rsidP="00B47486">
      <w:pPr>
        <w:spacing w:line="276" w:lineRule="auto"/>
        <w:jc w:val="both"/>
        <w:rPr>
          <w:rFonts w:ascii="Arial" w:hAnsi="Arial" w:cs="Arial"/>
          <w:sz w:val="24"/>
          <w:szCs w:val="24"/>
        </w:rPr>
      </w:pPr>
    </w:p>
    <w:p w:rsidR="005E2923" w:rsidRDefault="005E2923" w:rsidP="00B47486">
      <w:pPr>
        <w:spacing w:line="276" w:lineRule="auto"/>
        <w:jc w:val="both"/>
        <w:rPr>
          <w:rFonts w:ascii="Arial" w:hAnsi="Arial" w:cs="Arial"/>
          <w:sz w:val="24"/>
          <w:szCs w:val="24"/>
        </w:rPr>
      </w:pPr>
      <w:r>
        <w:rPr>
          <w:rFonts w:ascii="Arial" w:hAnsi="Arial" w:cs="Arial"/>
          <w:sz w:val="24"/>
          <w:szCs w:val="24"/>
        </w:rPr>
        <w:t>Mestská rada na svojom zasadnutí dňa 05.02.2018 prerokovala návrh VZN o pohrebníctve a odporučila Mestskému zastupiteľstvu v Stupave vydať VZN o pohrebníctve bez pripomienok.</w:t>
      </w:r>
    </w:p>
    <w:p w:rsidR="005E2923" w:rsidRDefault="005E2923" w:rsidP="00B47486">
      <w:pPr>
        <w:spacing w:line="276" w:lineRule="auto"/>
        <w:jc w:val="both"/>
        <w:rPr>
          <w:rFonts w:ascii="Arial" w:hAnsi="Arial" w:cs="Arial"/>
          <w:sz w:val="24"/>
          <w:szCs w:val="24"/>
        </w:rPr>
      </w:pPr>
    </w:p>
    <w:p w:rsidR="00B47486" w:rsidRDefault="00C20241" w:rsidP="00C20241">
      <w:pPr>
        <w:spacing w:line="276" w:lineRule="auto"/>
        <w:jc w:val="both"/>
        <w:rPr>
          <w:rFonts w:ascii="Arial" w:hAnsi="Arial" w:cs="Arial"/>
          <w:b/>
          <w:sz w:val="24"/>
          <w:szCs w:val="24"/>
        </w:rPr>
      </w:pPr>
      <w:r>
        <w:rPr>
          <w:rFonts w:ascii="Arial" w:hAnsi="Arial" w:cs="Arial"/>
          <w:sz w:val="24"/>
          <w:szCs w:val="24"/>
        </w:rPr>
        <w:t xml:space="preserve">V Stupave, dňa </w:t>
      </w:r>
      <w:r w:rsidR="005E2923">
        <w:rPr>
          <w:rFonts w:ascii="Arial" w:hAnsi="Arial" w:cs="Arial"/>
          <w:sz w:val="24"/>
          <w:szCs w:val="24"/>
        </w:rPr>
        <w:t>06.02.2018</w:t>
      </w:r>
    </w:p>
    <w:p w:rsidR="00B47486" w:rsidRDefault="00B47486" w:rsidP="00B47486">
      <w:pPr>
        <w:spacing w:line="276" w:lineRule="auto"/>
        <w:jc w:val="center"/>
        <w:rPr>
          <w:rFonts w:ascii="Arial" w:hAnsi="Arial" w:cs="Arial"/>
          <w:b/>
          <w:sz w:val="24"/>
          <w:szCs w:val="24"/>
        </w:rPr>
      </w:pPr>
    </w:p>
    <w:p w:rsidR="00B47486" w:rsidRDefault="00B47486" w:rsidP="00B47486">
      <w:pPr>
        <w:spacing w:line="276" w:lineRule="auto"/>
        <w:jc w:val="both"/>
        <w:rPr>
          <w:rFonts w:ascii="Arial" w:hAnsi="Arial" w:cs="Arial"/>
          <w:sz w:val="24"/>
          <w:szCs w:val="24"/>
        </w:rPr>
      </w:pPr>
    </w:p>
    <w:p w:rsidR="00762F65" w:rsidRPr="00A0075A" w:rsidRDefault="00E947C2" w:rsidP="00762F65">
      <w:pPr>
        <w:spacing w:line="276" w:lineRule="auto"/>
        <w:jc w:val="center"/>
        <w:rPr>
          <w:b/>
          <w:sz w:val="28"/>
          <w:szCs w:val="28"/>
        </w:rPr>
      </w:pPr>
      <w:r>
        <w:rPr>
          <w:rFonts w:ascii="Arial" w:hAnsi="Arial" w:cs="Arial"/>
          <w:sz w:val="24"/>
          <w:szCs w:val="24"/>
        </w:rPr>
        <w:br w:type="page"/>
      </w:r>
      <w:r w:rsidR="00762F65" w:rsidRPr="00A0075A">
        <w:rPr>
          <w:b/>
          <w:sz w:val="28"/>
          <w:szCs w:val="28"/>
        </w:rPr>
        <w:lastRenderedPageBreak/>
        <w:t xml:space="preserve">Mesto Stupava – </w:t>
      </w:r>
      <w:r w:rsidR="00762F65">
        <w:rPr>
          <w:b/>
          <w:sz w:val="28"/>
          <w:szCs w:val="28"/>
        </w:rPr>
        <w:t>M</w:t>
      </w:r>
      <w:r w:rsidR="00762F65" w:rsidRPr="00A0075A">
        <w:rPr>
          <w:b/>
          <w:sz w:val="28"/>
          <w:szCs w:val="28"/>
        </w:rPr>
        <w:t>estský úrad</w:t>
      </w:r>
    </w:p>
    <w:p w:rsidR="00762F65" w:rsidRPr="00A0075A" w:rsidRDefault="00762F65" w:rsidP="00762F65">
      <w:pPr>
        <w:spacing w:line="276" w:lineRule="auto"/>
        <w:jc w:val="center"/>
        <w:rPr>
          <w:b/>
          <w:sz w:val="28"/>
          <w:szCs w:val="28"/>
        </w:rPr>
      </w:pPr>
    </w:p>
    <w:p w:rsidR="00762F65" w:rsidRDefault="00762F65" w:rsidP="00762F65">
      <w:pPr>
        <w:spacing w:line="276" w:lineRule="auto"/>
        <w:jc w:val="center"/>
        <w:rPr>
          <w:b/>
          <w:sz w:val="28"/>
          <w:szCs w:val="28"/>
        </w:rPr>
      </w:pPr>
    </w:p>
    <w:p w:rsidR="00762F65" w:rsidRDefault="00762F65" w:rsidP="00762F65">
      <w:pPr>
        <w:spacing w:line="276" w:lineRule="auto"/>
        <w:jc w:val="center"/>
        <w:rPr>
          <w:b/>
          <w:sz w:val="28"/>
          <w:szCs w:val="28"/>
        </w:rPr>
      </w:pPr>
    </w:p>
    <w:p w:rsidR="00762F65" w:rsidRDefault="00762F65" w:rsidP="00762F65">
      <w:pPr>
        <w:spacing w:line="276" w:lineRule="auto"/>
        <w:jc w:val="center"/>
        <w:rPr>
          <w:b/>
          <w:sz w:val="28"/>
          <w:szCs w:val="28"/>
        </w:rPr>
      </w:pPr>
    </w:p>
    <w:p w:rsidR="00762F65" w:rsidRPr="00A0075A" w:rsidRDefault="00762F65" w:rsidP="00762F65">
      <w:pPr>
        <w:spacing w:line="276" w:lineRule="auto"/>
        <w:rPr>
          <w:b/>
          <w:sz w:val="28"/>
          <w:szCs w:val="28"/>
        </w:rPr>
      </w:pPr>
    </w:p>
    <w:p w:rsidR="00762F65" w:rsidRDefault="00762F65" w:rsidP="00762F65">
      <w:pPr>
        <w:spacing w:line="276" w:lineRule="auto"/>
        <w:jc w:val="center"/>
        <w:rPr>
          <w:b/>
          <w:sz w:val="28"/>
          <w:szCs w:val="28"/>
        </w:rPr>
      </w:pPr>
    </w:p>
    <w:p w:rsidR="00762F65" w:rsidRDefault="00762F65" w:rsidP="00762F65">
      <w:pPr>
        <w:spacing w:line="276" w:lineRule="auto"/>
        <w:jc w:val="center"/>
        <w:rPr>
          <w:b/>
          <w:sz w:val="28"/>
          <w:szCs w:val="28"/>
        </w:rPr>
      </w:pPr>
    </w:p>
    <w:p w:rsidR="00762F65" w:rsidRDefault="00762F65" w:rsidP="00762F65">
      <w:pPr>
        <w:spacing w:line="276" w:lineRule="auto"/>
        <w:jc w:val="center"/>
        <w:rPr>
          <w:b/>
          <w:sz w:val="28"/>
          <w:szCs w:val="28"/>
        </w:rPr>
      </w:pPr>
    </w:p>
    <w:p w:rsidR="00762F65" w:rsidRDefault="00762F65" w:rsidP="00762F65">
      <w:pPr>
        <w:spacing w:line="276" w:lineRule="auto"/>
        <w:jc w:val="center"/>
        <w:rPr>
          <w:b/>
          <w:sz w:val="28"/>
          <w:szCs w:val="28"/>
        </w:rPr>
      </w:pPr>
    </w:p>
    <w:p w:rsidR="00762F65" w:rsidRPr="00A0075A" w:rsidRDefault="00762F65" w:rsidP="00762F65">
      <w:pPr>
        <w:spacing w:line="276" w:lineRule="auto"/>
        <w:jc w:val="center"/>
        <w:rPr>
          <w:b/>
          <w:sz w:val="28"/>
          <w:szCs w:val="28"/>
        </w:rPr>
      </w:pPr>
    </w:p>
    <w:p w:rsidR="00762F65" w:rsidRPr="00D2134E" w:rsidRDefault="00762F65" w:rsidP="00762F65">
      <w:pPr>
        <w:spacing w:line="276" w:lineRule="auto"/>
        <w:jc w:val="center"/>
        <w:rPr>
          <w:b/>
          <w:sz w:val="28"/>
          <w:szCs w:val="28"/>
        </w:rPr>
      </w:pPr>
      <w:r w:rsidRPr="00A0075A">
        <w:rPr>
          <w:b/>
          <w:sz w:val="28"/>
          <w:szCs w:val="28"/>
        </w:rPr>
        <w:t xml:space="preserve">Všeobecne záväzné nariadenie Mesta Stupava č. </w:t>
      </w:r>
      <w:r w:rsidRPr="00D2134E">
        <w:rPr>
          <w:b/>
          <w:sz w:val="28"/>
          <w:szCs w:val="28"/>
        </w:rPr>
        <w:t>...............</w:t>
      </w:r>
    </w:p>
    <w:p w:rsidR="00762F65" w:rsidRPr="00D2134E" w:rsidRDefault="00762F65" w:rsidP="00762F65">
      <w:pPr>
        <w:spacing w:line="276" w:lineRule="auto"/>
        <w:jc w:val="center"/>
        <w:rPr>
          <w:sz w:val="24"/>
          <w:szCs w:val="24"/>
        </w:rPr>
      </w:pPr>
    </w:p>
    <w:p w:rsidR="00762F65" w:rsidRPr="00D2134E" w:rsidRDefault="00762F65" w:rsidP="00762F65">
      <w:pPr>
        <w:spacing w:line="276" w:lineRule="auto"/>
        <w:jc w:val="center"/>
        <w:rPr>
          <w:sz w:val="24"/>
          <w:szCs w:val="24"/>
        </w:rPr>
      </w:pPr>
    </w:p>
    <w:p w:rsidR="00762F65" w:rsidRPr="00D2134E" w:rsidRDefault="00762F65" w:rsidP="00762F65">
      <w:pPr>
        <w:spacing w:line="276" w:lineRule="auto"/>
        <w:jc w:val="center"/>
        <w:rPr>
          <w:b/>
          <w:sz w:val="28"/>
          <w:szCs w:val="28"/>
        </w:rPr>
      </w:pPr>
      <w:r w:rsidRPr="00D2134E">
        <w:rPr>
          <w:b/>
          <w:sz w:val="28"/>
          <w:szCs w:val="28"/>
        </w:rPr>
        <w:t>Prevádzkový poriadok pohrebísk v meste Stupava</w:t>
      </w:r>
    </w:p>
    <w:p w:rsidR="00762F65" w:rsidRPr="00D2134E" w:rsidRDefault="00762F65" w:rsidP="00762F65">
      <w:pPr>
        <w:spacing w:line="276" w:lineRule="auto"/>
        <w:jc w:val="center"/>
        <w:rPr>
          <w:sz w:val="24"/>
          <w:szCs w:val="24"/>
        </w:rPr>
      </w:pPr>
    </w:p>
    <w:p w:rsidR="00762F65" w:rsidRPr="00D2134E" w:rsidRDefault="00762F65" w:rsidP="00762F65">
      <w:pPr>
        <w:spacing w:line="276" w:lineRule="auto"/>
        <w:jc w:val="center"/>
        <w:rPr>
          <w:sz w:val="24"/>
          <w:szCs w:val="24"/>
        </w:rPr>
      </w:pPr>
    </w:p>
    <w:p w:rsidR="00762F65" w:rsidRPr="00A0075A" w:rsidRDefault="00762F65" w:rsidP="00762F65">
      <w:pPr>
        <w:spacing w:line="276" w:lineRule="auto"/>
        <w:jc w:val="center"/>
        <w:rPr>
          <w:sz w:val="24"/>
          <w:szCs w:val="24"/>
        </w:rPr>
      </w:pPr>
      <w:r w:rsidRPr="00D2134E">
        <w:rPr>
          <w:sz w:val="24"/>
          <w:szCs w:val="24"/>
        </w:rPr>
        <w:t>Schválené Mestským zastupiteľstvom v Stupave dňa ............ uznesením č. ............</w:t>
      </w:r>
    </w:p>
    <w:p w:rsidR="00762F65" w:rsidRPr="00A0075A" w:rsidRDefault="00762F65" w:rsidP="00762F65">
      <w:pPr>
        <w:spacing w:line="276" w:lineRule="auto"/>
        <w:rPr>
          <w:sz w:val="24"/>
          <w:szCs w:val="24"/>
        </w:rPr>
      </w:pPr>
    </w:p>
    <w:p w:rsidR="00762F65" w:rsidRPr="00A0075A" w:rsidRDefault="00762F65" w:rsidP="00762F65">
      <w:pPr>
        <w:spacing w:line="276" w:lineRule="auto"/>
        <w:rPr>
          <w:sz w:val="24"/>
          <w:szCs w:val="24"/>
        </w:rPr>
      </w:pPr>
    </w:p>
    <w:p w:rsidR="00762F65" w:rsidRPr="00A0075A" w:rsidRDefault="00762F65" w:rsidP="00762F65">
      <w:pPr>
        <w:spacing w:line="276" w:lineRule="auto"/>
        <w:rPr>
          <w:sz w:val="24"/>
          <w:szCs w:val="24"/>
        </w:rPr>
      </w:pPr>
    </w:p>
    <w:p w:rsidR="00762F65" w:rsidRPr="00A0075A" w:rsidRDefault="00762F65" w:rsidP="00762F65">
      <w:pPr>
        <w:spacing w:line="276" w:lineRule="auto"/>
        <w:rPr>
          <w:sz w:val="24"/>
          <w:szCs w:val="24"/>
        </w:rPr>
      </w:pPr>
    </w:p>
    <w:p w:rsidR="00762F65" w:rsidRPr="00A0075A" w:rsidRDefault="00762F65" w:rsidP="00762F65">
      <w:pPr>
        <w:spacing w:line="276" w:lineRule="auto"/>
        <w:rPr>
          <w:sz w:val="24"/>
          <w:szCs w:val="24"/>
        </w:rPr>
      </w:pPr>
    </w:p>
    <w:p w:rsidR="00762F65" w:rsidRPr="00A0075A" w:rsidRDefault="00762F65" w:rsidP="00762F65">
      <w:pPr>
        <w:spacing w:line="276" w:lineRule="auto"/>
        <w:rPr>
          <w:sz w:val="24"/>
          <w:szCs w:val="24"/>
        </w:rPr>
      </w:pPr>
    </w:p>
    <w:p w:rsidR="00762F65" w:rsidRPr="00A0075A" w:rsidRDefault="00762F65" w:rsidP="00762F65">
      <w:pPr>
        <w:spacing w:line="276" w:lineRule="auto"/>
        <w:rPr>
          <w:sz w:val="24"/>
          <w:szCs w:val="24"/>
        </w:rPr>
      </w:pPr>
    </w:p>
    <w:p w:rsidR="00762F65" w:rsidRPr="00A0075A" w:rsidRDefault="00762F65" w:rsidP="00762F65">
      <w:pPr>
        <w:spacing w:line="276" w:lineRule="auto"/>
        <w:rPr>
          <w:sz w:val="24"/>
          <w:szCs w:val="24"/>
        </w:rPr>
      </w:pPr>
    </w:p>
    <w:p w:rsidR="00762F65" w:rsidRDefault="00762F65" w:rsidP="00762F65">
      <w:pPr>
        <w:spacing w:line="276" w:lineRule="auto"/>
        <w:rPr>
          <w:sz w:val="24"/>
          <w:szCs w:val="24"/>
        </w:rPr>
      </w:pPr>
    </w:p>
    <w:p w:rsidR="00762F65" w:rsidRDefault="00762F65" w:rsidP="00762F65">
      <w:pPr>
        <w:spacing w:line="276" w:lineRule="auto"/>
        <w:rPr>
          <w:sz w:val="24"/>
          <w:szCs w:val="24"/>
        </w:rPr>
      </w:pPr>
    </w:p>
    <w:p w:rsidR="00762F65" w:rsidRDefault="00762F65" w:rsidP="00762F65">
      <w:pPr>
        <w:spacing w:line="276" w:lineRule="auto"/>
        <w:rPr>
          <w:sz w:val="24"/>
          <w:szCs w:val="24"/>
        </w:rPr>
      </w:pPr>
    </w:p>
    <w:p w:rsidR="00762F65" w:rsidRDefault="00762F65" w:rsidP="00762F65">
      <w:pPr>
        <w:spacing w:line="276" w:lineRule="auto"/>
        <w:rPr>
          <w:sz w:val="24"/>
          <w:szCs w:val="24"/>
        </w:rPr>
      </w:pPr>
    </w:p>
    <w:p w:rsidR="00762F65" w:rsidRDefault="00762F65" w:rsidP="00762F65">
      <w:pPr>
        <w:spacing w:line="276" w:lineRule="auto"/>
        <w:rPr>
          <w:sz w:val="24"/>
          <w:szCs w:val="24"/>
        </w:rPr>
      </w:pPr>
    </w:p>
    <w:p w:rsidR="00762F65" w:rsidRDefault="00762F65" w:rsidP="00762F65">
      <w:pPr>
        <w:spacing w:line="276" w:lineRule="auto"/>
        <w:rPr>
          <w:sz w:val="24"/>
          <w:szCs w:val="24"/>
        </w:rPr>
      </w:pPr>
    </w:p>
    <w:p w:rsidR="00762F65" w:rsidRPr="00A0075A" w:rsidRDefault="00762F65" w:rsidP="00762F65">
      <w:pPr>
        <w:spacing w:line="276" w:lineRule="auto"/>
        <w:rPr>
          <w:sz w:val="24"/>
          <w:szCs w:val="24"/>
        </w:rPr>
      </w:pPr>
    </w:p>
    <w:p w:rsidR="00762F65" w:rsidRPr="00A0075A" w:rsidRDefault="00762F65" w:rsidP="00762F65">
      <w:pPr>
        <w:spacing w:line="360" w:lineRule="auto"/>
        <w:rPr>
          <w:sz w:val="24"/>
          <w:szCs w:val="24"/>
        </w:rPr>
      </w:pPr>
      <w:r w:rsidRPr="00A0075A">
        <w:rPr>
          <w:sz w:val="24"/>
          <w:szCs w:val="24"/>
        </w:rPr>
        <w:t xml:space="preserve">Návrh VZN vyvesený na úradnej tabuli mesta Stupava dňa </w:t>
      </w:r>
      <w:r w:rsidRPr="00A0075A">
        <w:rPr>
          <w:sz w:val="24"/>
          <w:szCs w:val="24"/>
          <w:highlight w:val="yellow"/>
        </w:rPr>
        <w:t>............</w:t>
      </w:r>
    </w:p>
    <w:p w:rsidR="00762F65" w:rsidRPr="00A0075A" w:rsidRDefault="00762F65" w:rsidP="00762F65">
      <w:pPr>
        <w:spacing w:line="360" w:lineRule="auto"/>
        <w:rPr>
          <w:sz w:val="24"/>
          <w:szCs w:val="24"/>
        </w:rPr>
      </w:pPr>
      <w:r w:rsidRPr="00A0075A">
        <w:rPr>
          <w:sz w:val="24"/>
          <w:szCs w:val="24"/>
        </w:rPr>
        <w:t xml:space="preserve">Návrh VZN zvesený z úradnej tabule mesta Stupava dňa </w:t>
      </w:r>
      <w:r w:rsidRPr="00A0075A">
        <w:rPr>
          <w:sz w:val="24"/>
          <w:szCs w:val="24"/>
          <w:highlight w:val="yellow"/>
        </w:rPr>
        <w:t>............</w:t>
      </w:r>
    </w:p>
    <w:p w:rsidR="00762F65" w:rsidRPr="00A0075A" w:rsidRDefault="00762F65" w:rsidP="00762F65">
      <w:pPr>
        <w:spacing w:line="360" w:lineRule="auto"/>
        <w:rPr>
          <w:sz w:val="24"/>
          <w:szCs w:val="24"/>
        </w:rPr>
      </w:pPr>
      <w:r w:rsidRPr="00A0075A">
        <w:rPr>
          <w:sz w:val="24"/>
          <w:szCs w:val="24"/>
        </w:rPr>
        <w:t xml:space="preserve">Návrh VZN zverejnený na internetovej stránke mesta Stupava dňa </w:t>
      </w:r>
      <w:r w:rsidRPr="00A0075A">
        <w:rPr>
          <w:sz w:val="24"/>
          <w:szCs w:val="24"/>
          <w:highlight w:val="yellow"/>
        </w:rPr>
        <w:t>............</w:t>
      </w:r>
      <w:r w:rsidRPr="00A0075A">
        <w:rPr>
          <w:sz w:val="24"/>
          <w:szCs w:val="24"/>
        </w:rPr>
        <w:t xml:space="preserve"> </w:t>
      </w:r>
    </w:p>
    <w:p w:rsidR="00762F65" w:rsidRPr="00A0075A" w:rsidRDefault="00762F65" w:rsidP="00762F65">
      <w:pPr>
        <w:spacing w:line="360" w:lineRule="auto"/>
        <w:rPr>
          <w:sz w:val="24"/>
          <w:szCs w:val="24"/>
        </w:rPr>
      </w:pPr>
      <w:r w:rsidRPr="00A0075A">
        <w:rPr>
          <w:sz w:val="24"/>
          <w:szCs w:val="24"/>
        </w:rPr>
        <w:t xml:space="preserve">Návrh VZN stiahnutý z internetovej stránky mesta Stupava dňa </w:t>
      </w:r>
      <w:r w:rsidRPr="00A0075A">
        <w:rPr>
          <w:sz w:val="24"/>
          <w:szCs w:val="24"/>
          <w:highlight w:val="yellow"/>
        </w:rPr>
        <w:t>............</w:t>
      </w:r>
    </w:p>
    <w:p w:rsidR="00762F65" w:rsidRPr="00A0075A" w:rsidRDefault="00762F65" w:rsidP="00762F65">
      <w:pPr>
        <w:spacing w:line="360" w:lineRule="auto"/>
        <w:rPr>
          <w:sz w:val="24"/>
          <w:szCs w:val="24"/>
        </w:rPr>
      </w:pPr>
      <w:r w:rsidRPr="00A0075A">
        <w:rPr>
          <w:sz w:val="24"/>
          <w:szCs w:val="24"/>
        </w:rPr>
        <w:t xml:space="preserve">VZN vyvesené na úradnej tabuli mesta Stupava dňa </w:t>
      </w:r>
      <w:r w:rsidRPr="00A0075A">
        <w:rPr>
          <w:sz w:val="24"/>
          <w:szCs w:val="24"/>
          <w:highlight w:val="yellow"/>
        </w:rPr>
        <w:t>............</w:t>
      </w:r>
    </w:p>
    <w:p w:rsidR="00762F65" w:rsidRPr="00A0075A" w:rsidRDefault="00762F65" w:rsidP="00762F65">
      <w:pPr>
        <w:spacing w:line="360" w:lineRule="auto"/>
        <w:rPr>
          <w:sz w:val="24"/>
          <w:szCs w:val="24"/>
        </w:rPr>
      </w:pPr>
      <w:r w:rsidRPr="00A0075A">
        <w:rPr>
          <w:sz w:val="24"/>
          <w:szCs w:val="24"/>
        </w:rPr>
        <w:t xml:space="preserve">VZN zverejnené na internetovej stránke mesta Stupava dňa </w:t>
      </w:r>
      <w:r w:rsidRPr="00A0075A">
        <w:rPr>
          <w:sz w:val="24"/>
          <w:szCs w:val="24"/>
          <w:highlight w:val="yellow"/>
        </w:rPr>
        <w:t>............</w:t>
      </w:r>
    </w:p>
    <w:p w:rsidR="00762F65" w:rsidRPr="00A0075A" w:rsidRDefault="00762F65" w:rsidP="00762F65">
      <w:pPr>
        <w:spacing w:line="360" w:lineRule="auto"/>
        <w:rPr>
          <w:sz w:val="24"/>
          <w:szCs w:val="24"/>
        </w:rPr>
      </w:pPr>
      <w:r w:rsidRPr="00A0075A">
        <w:rPr>
          <w:sz w:val="24"/>
          <w:szCs w:val="24"/>
        </w:rPr>
        <w:t xml:space="preserve">VZN nadobúda účinnosť dňa </w:t>
      </w:r>
      <w:r w:rsidRPr="00A0075A">
        <w:rPr>
          <w:sz w:val="24"/>
          <w:szCs w:val="24"/>
          <w:highlight w:val="yellow"/>
        </w:rPr>
        <w:t>............</w:t>
      </w:r>
    </w:p>
    <w:p w:rsidR="00762F65" w:rsidRPr="00A0075A" w:rsidRDefault="00762F65" w:rsidP="00762F65">
      <w:pPr>
        <w:spacing w:line="276" w:lineRule="auto"/>
        <w:rPr>
          <w:sz w:val="24"/>
          <w:szCs w:val="24"/>
        </w:rPr>
      </w:pPr>
      <w:r w:rsidRPr="00A0075A">
        <w:rPr>
          <w:sz w:val="24"/>
          <w:szCs w:val="24"/>
        </w:rPr>
        <w:lastRenderedPageBreak/>
        <w:t xml:space="preserve">Mesto Stupava v súlade s ustanovením § 6 ods. 1 zákona č. 369/1990 Zb. o obecnom zriadení v znení neskorších predpisov a ustanoveniami zákona č.131/2010 Z. z. o pohrebníctve /ďalej aj ako „zákon“/ vydáva toto </w:t>
      </w:r>
    </w:p>
    <w:p w:rsidR="00762F65" w:rsidRDefault="00762F65" w:rsidP="00762F65">
      <w:pPr>
        <w:spacing w:line="276" w:lineRule="auto"/>
        <w:jc w:val="center"/>
        <w:rPr>
          <w:b/>
          <w:sz w:val="24"/>
          <w:szCs w:val="24"/>
        </w:rPr>
      </w:pPr>
    </w:p>
    <w:p w:rsidR="00762F65" w:rsidRDefault="00762F65" w:rsidP="00762F65">
      <w:pPr>
        <w:spacing w:line="276" w:lineRule="auto"/>
        <w:jc w:val="center"/>
        <w:rPr>
          <w:b/>
          <w:sz w:val="24"/>
          <w:szCs w:val="24"/>
        </w:rPr>
      </w:pPr>
    </w:p>
    <w:p w:rsidR="00762F65" w:rsidRPr="00A0075A" w:rsidRDefault="00762F65" w:rsidP="00762F65">
      <w:pPr>
        <w:spacing w:line="276" w:lineRule="auto"/>
        <w:jc w:val="center"/>
        <w:rPr>
          <w:b/>
          <w:sz w:val="28"/>
          <w:szCs w:val="28"/>
        </w:rPr>
      </w:pPr>
      <w:r w:rsidRPr="00A0075A">
        <w:rPr>
          <w:b/>
          <w:sz w:val="28"/>
          <w:szCs w:val="28"/>
        </w:rPr>
        <w:t xml:space="preserve">VŠEOBECNE ZÁVÄZNÉ NARIADENIE </w:t>
      </w:r>
    </w:p>
    <w:p w:rsidR="00762F65" w:rsidRPr="00A0075A" w:rsidRDefault="00762F65" w:rsidP="00762F65">
      <w:pPr>
        <w:spacing w:line="276" w:lineRule="auto"/>
        <w:jc w:val="center"/>
        <w:rPr>
          <w:b/>
          <w:sz w:val="28"/>
          <w:szCs w:val="28"/>
        </w:rPr>
      </w:pPr>
      <w:r w:rsidRPr="00A0075A">
        <w:rPr>
          <w:b/>
          <w:sz w:val="28"/>
          <w:szCs w:val="28"/>
        </w:rPr>
        <w:t xml:space="preserve">Mesta STUPAVA č. </w:t>
      </w:r>
      <w:r w:rsidRPr="00A0075A">
        <w:rPr>
          <w:b/>
          <w:sz w:val="28"/>
          <w:szCs w:val="28"/>
          <w:highlight w:val="yellow"/>
        </w:rPr>
        <w:t>............</w:t>
      </w:r>
    </w:p>
    <w:p w:rsidR="00762F65" w:rsidRPr="00A0075A" w:rsidRDefault="00762F65" w:rsidP="00762F65">
      <w:pPr>
        <w:spacing w:line="276" w:lineRule="auto"/>
        <w:jc w:val="center"/>
        <w:rPr>
          <w:b/>
          <w:sz w:val="28"/>
          <w:szCs w:val="28"/>
        </w:rPr>
      </w:pPr>
    </w:p>
    <w:p w:rsidR="00762F65" w:rsidRPr="00A0075A" w:rsidRDefault="00762F65" w:rsidP="00762F65">
      <w:pPr>
        <w:spacing w:line="276" w:lineRule="auto"/>
        <w:jc w:val="center"/>
        <w:rPr>
          <w:b/>
          <w:sz w:val="28"/>
          <w:szCs w:val="28"/>
        </w:rPr>
      </w:pPr>
      <w:r w:rsidRPr="00A0075A">
        <w:rPr>
          <w:b/>
          <w:sz w:val="28"/>
          <w:szCs w:val="28"/>
        </w:rPr>
        <w:t>Prevádzkový poriadok pohrebísk v meste Stupava</w:t>
      </w:r>
    </w:p>
    <w:p w:rsidR="00762F65" w:rsidRPr="00A0075A" w:rsidRDefault="00762F65" w:rsidP="00762F65">
      <w:pPr>
        <w:spacing w:line="276" w:lineRule="auto"/>
        <w:rPr>
          <w:sz w:val="24"/>
          <w:szCs w:val="24"/>
        </w:rPr>
      </w:pPr>
    </w:p>
    <w:p w:rsidR="00762F65" w:rsidRPr="00A0075A" w:rsidRDefault="00762F65" w:rsidP="00762F65">
      <w:pPr>
        <w:spacing w:line="276" w:lineRule="auto"/>
        <w:jc w:val="center"/>
        <w:rPr>
          <w:b/>
          <w:sz w:val="24"/>
          <w:szCs w:val="24"/>
        </w:rPr>
      </w:pPr>
      <w:r w:rsidRPr="00A0075A">
        <w:rPr>
          <w:b/>
          <w:sz w:val="24"/>
          <w:szCs w:val="24"/>
        </w:rPr>
        <w:t>Čl. 1</w:t>
      </w:r>
    </w:p>
    <w:p w:rsidR="00762F65" w:rsidRDefault="00762F65" w:rsidP="00762F65">
      <w:pPr>
        <w:spacing w:line="276" w:lineRule="auto"/>
        <w:jc w:val="center"/>
        <w:rPr>
          <w:b/>
          <w:sz w:val="24"/>
          <w:szCs w:val="24"/>
        </w:rPr>
      </w:pPr>
      <w:r w:rsidRPr="00A0075A">
        <w:rPr>
          <w:b/>
          <w:sz w:val="24"/>
          <w:szCs w:val="24"/>
        </w:rPr>
        <w:t>Úvodné ustanovenie</w:t>
      </w:r>
    </w:p>
    <w:p w:rsidR="00762F65" w:rsidRPr="00A0075A" w:rsidRDefault="00762F65" w:rsidP="00762F65">
      <w:pPr>
        <w:spacing w:line="276" w:lineRule="auto"/>
        <w:jc w:val="center"/>
        <w:rPr>
          <w:b/>
          <w:sz w:val="24"/>
          <w:szCs w:val="24"/>
        </w:rPr>
      </w:pPr>
    </w:p>
    <w:p w:rsidR="00762F65" w:rsidRPr="00A0075A" w:rsidRDefault="00762F65" w:rsidP="002A6359">
      <w:pPr>
        <w:pStyle w:val="Odsekzoznamu"/>
        <w:numPr>
          <w:ilvl w:val="0"/>
          <w:numId w:val="2"/>
        </w:numPr>
        <w:suppressAutoHyphens w:val="0"/>
        <w:spacing w:line="276" w:lineRule="auto"/>
        <w:ind w:left="567" w:hanging="567"/>
        <w:contextualSpacing/>
        <w:jc w:val="both"/>
        <w:rPr>
          <w:sz w:val="24"/>
          <w:szCs w:val="24"/>
        </w:rPr>
      </w:pPr>
      <w:r w:rsidRPr="00A0075A">
        <w:rPr>
          <w:sz w:val="24"/>
          <w:szCs w:val="24"/>
        </w:rPr>
        <w:t xml:space="preserve">Tento prevádzkový poriadok sa vzťahuje na cintoríny v Meste Stupava </w:t>
      </w:r>
      <w:r>
        <w:rPr>
          <w:sz w:val="24"/>
          <w:szCs w:val="24"/>
        </w:rPr>
        <w:t>(</w:t>
      </w:r>
      <w:r w:rsidRPr="00A0075A">
        <w:rPr>
          <w:sz w:val="24"/>
          <w:szCs w:val="24"/>
        </w:rPr>
        <w:t>ďalej len „mesto“</w:t>
      </w:r>
      <w:r>
        <w:rPr>
          <w:sz w:val="24"/>
          <w:szCs w:val="24"/>
        </w:rPr>
        <w:t>)</w:t>
      </w:r>
      <w:r w:rsidRPr="00A0075A">
        <w:rPr>
          <w:sz w:val="24"/>
          <w:szCs w:val="24"/>
        </w:rPr>
        <w:t xml:space="preserve">. Upravuje podmienky správy a užívania pohrebiska jeho správcom, pohrebnými službami a osobami, ktoré služby využívajú v zmysle všeobecne záväzných právnych predpisov a v súlade so zásadami piety. </w:t>
      </w:r>
    </w:p>
    <w:p w:rsidR="00762F65" w:rsidRPr="00A0075A" w:rsidRDefault="00762F65" w:rsidP="002A6359">
      <w:pPr>
        <w:pStyle w:val="Odsekzoznamu"/>
        <w:numPr>
          <w:ilvl w:val="0"/>
          <w:numId w:val="2"/>
        </w:numPr>
        <w:suppressAutoHyphens w:val="0"/>
        <w:spacing w:line="276" w:lineRule="auto"/>
        <w:ind w:left="567" w:hanging="567"/>
        <w:contextualSpacing/>
        <w:jc w:val="both"/>
        <w:rPr>
          <w:sz w:val="24"/>
          <w:szCs w:val="24"/>
        </w:rPr>
      </w:pPr>
      <w:r w:rsidRPr="00A0075A">
        <w:rPr>
          <w:sz w:val="24"/>
          <w:szCs w:val="24"/>
        </w:rPr>
        <w:t xml:space="preserve">Pohrebiská zriaďuje Mestské zastupiteľstvo v meste Stupava a prevádzkuje ich príspevková organizácia Verejnoprospešné služby Stupava so sídlom v Meste Stupava </w:t>
      </w:r>
      <w:r>
        <w:rPr>
          <w:sz w:val="24"/>
          <w:szCs w:val="24"/>
        </w:rPr>
        <w:t>(</w:t>
      </w:r>
      <w:r w:rsidRPr="00A0075A">
        <w:rPr>
          <w:sz w:val="24"/>
          <w:szCs w:val="24"/>
        </w:rPr>
        <w:t>ďalej len „prevádzkovateľ“</w:t>
      </w:r>
      <w:r>
        <w:rPr>
          <w:sz w:val="24"/>
          <w:szCs w:val="24"/>
        </w:rPr>
        <w:t>)</w:t>
      </w:r>
      <w:r w:rsidRPr="00A0075A">
        <w:rPr>
          <w:sz w:val="24"/>
          <w:szCs w:val="24"/>
        </w:rPr>
        <w:t xml:space="preserve">. </w:t>
      </w:r>
    </w:p>
    <w:p w:rsidR="00762F65" w:rsidRDefault="00762F65" w:rsidP="00762F65">
      <w:pPr>
        <w:spacing w:line="276" w:lineRule="auto"/>
        <w:jc w:val="center"/>
        <w:rPr>
          <w:b/>
          <w:sz w:val="24"/>
          <w:szCs w:val="24"/>
        </w:rPr>
      </w:pPr>
    </w:p>
    <w:p w:rsidR="00762F65" w:rsidRPr="00A0075A" w:rsidRDefault="00762F65" w:rsidP="00762F65">
      <w:pPr>
        <w:spacing w:line="276" w:lineRule="auto"/>
        <w:jc w:val="center"/>
        <w:rPr>
          <w:b/>
          <w:sz w:val="24"/>
          <w:szCs w:val="24"/>
        </w:rPr>
      </w:pPr>
      <w:r w:rsidRPr="00A0075A">
        <w:rPr>
          <w:b/>
          <w:sz w:val="24"/>
          <w:szCs w:val="24"/>
        </w:rPr>
        <w:t>Čl. 2</w:t>
      </w:r>
    </w:p>
    <w:p w:rsidR="00762F65" w:rsidRPr="00A0075A" w:rsidRDefault="00762F65" w:rsidP="00762F65">
      <w:pPr>
        <w:spacing w:line="276" w:lineRule="auto"/>
        <w:jc w:val="center"/>
        <w:rPr>
          <w:b/>
          <w:sz w:val="24"/>
          <w:szCs w:val="24"/>
        </w:rPr>
      </w:pPr>
      <w:r w:rsidRPr="00A0075A">
        <w:rPr>
          <w:b/>
          <w:sz w:val="24"/>
          <w:szCs w:val="24"/>
        </w:rPr>
        <w:t>Identifikačné údaje prevádzkovateľa</w:t>
      </w:r>
    </w:p>
    <w:p w:rsidR="00762F65" w:rsidRPr="00A0075A" w:rsidRDefault="00762F65" w:rsidP="00762F65">
      <w:pPr>
        <w:spacing w:line="276" w:lineRule="auto"/>
        <w:rPr>
          <w:sz w:val="24"/>
          <w:szCs w:val="24"/>
        </w:rPr>
      </w:pPr>
    </w:p>
    <w:p w:rsidR="00762F65" w:rsidRPr="00A0075A" w:rsidRDefault="00762F65" w:rsidP="002A6359">
      <w:pPr>
        <w:pStyle w:val="Odsekzoznamu"/>
        <w:numPr>
          <w:ilvl w:val="0"/>
          <w:numId w:val="3"/>
        </w:numPr>
        <w:suppressAutoHyphens w:val="0"/>
        <w:spacing w:line="276" w:lineRule="auto"/>
        <w:ind w:left="567" w:hanging="567"/>
        <w:contextualSpacing/>
        <w:jc w:val="both"/>
        <w:rPr>
          <w:sz w:val="24"/>
          <w:szCs w:val="24"/>
        </w:rPr>
      </w:pPr>
      <w:r w:rsidRPr="00A0075A">
        <w:rPr>
          <w:sz w:val="24"/>
          <w:szCs w:val="24"/>
        </w:rPr>
        <w:t>Názov: Verejnoprospešné služby Stupava</w:t>
      </w:r>
    </w:p>
    <w:p w:rsidR="00762F65" w:rsidRPr="00A0075A" w:rsidRDefault="00762F65" w:rsidP="00762F65">
      <w:pPr>
        <w:pStyle w:val="Odsekzoznamu"/>
        <w:spacing w:line="276" w:lineRule="auto"/>
        <w:ind w:left="567"/>
        <w:jc w:val="both"/>
        <w:rPr>
          <w:sz w:val="24"/>
          <w:szCs w:val="24"/>
        </w:rPr>
      </w:pPr>
      <w:r w:rsidRPr="00A0075A">
        <w:rPr>
          <w:sz w:val="24"/>
          <w:szCs w:val="24"/>
        </w:rPr>
        <w:t xml:space="preserve">Sídlo: Dlhá ul. č.1248/11, 900 31 Stupava </w:t>
      </w:r>
    </w:p>
    <w:p w:rsidR="00762F65" w:rsidRPr="00A0075A" w:rsidRDefault="00762F65" w:rsidP="00762F65">
      <w:pPr>
        <w:pStyle w:val="Odsekzoznamu"/>
        <w:spacing w:line="276" w:lineRule="auto"/>
        <w:ind w:left="567"/>
        <w:jc w:val="both"/>
        <w:rPr>
          <w:sz w:val="24"/>
          <w:szCs w:val="24"/>
        </w:rPr>
      </w:pPr>
      <w:r w:rsidRPr="00A0075A">
        <w:rPr>
          <w:sz w:val="24"/>
          <w:szCs w:val="24"/>
        </w:rPr>
        <w:t xml:space="preserve">IČO: 500 81 497 </w:t>
      </w:r>
    </w:p>
    <w:p w:rsidR="00762F65" w:rsidRPr="00A0075A" w:rsidRDefault="00762F65" w:rsidP="00762F65">
      <w:pPr>
        <w:pStyle w:val="Odsekzoznamu"/>
        <w:spacing w:line="276" w:lineRule="auto"/>
        <w:ind w:left="567"/>
        <w:jc w:val="both"/>
        <w:rPr>
          <w:sz w:val="24"/>
          <w:szCs w:val="24"/>
        </w:rPr>
      </w:pPr>
      <w:r w:rsidRPr="00A0075A">
        <w:rPr>
          <w:sz w:val="24"/>
          <w:szCs w:val="24"/>
        </w:rPr>
        <w:t>DIČ: 21 20 16 09 88</w:t>
      </w:r>
    </w:p>
    <w:p w:rsidR="00762F65" w:rsidRDefault="00762F65" w:rsidP="00762F65">
      <w:pPr>
        <w:spacing w:line="276" w:lineRule="auto"/>
        <w:jc w:val="center"/>
        <w:rPr>
          <w:b/>
          <w:sz w:val="24"/>
          <w:szCs w:val="24"/>
        </w:rPr>
      </w:pPr>
    </w:p>
    <w:p w:rsidR="00762F65" w:rsidRPr="00A0075A" w:rsidRDefault="00762F65" w:rsidP="00762F65">
      <w:pPr>
        <w:spacing w:line="276" w:lineRule="auto"/>
        <w:jc w:val="center"/>
        <w:rPr>
          <w:b/>
          <w:sz w:val="24"/>
          <w:szCs w:val="24"/>
        </w:rPr>
      </w:pPr>
      <w:r w:rsidRPr="00A0075A">
        <w:rPr>
          <w:b/>
          <w:sz w:val="24"/>
          <w:szCs w:val="24"/>
        </w:rPr>
        <w:t>Čl. 3</w:t>
      </w:r>
    </w:p>
    <w:p w:rsidR="00762F65" w:rsidRDefault="00762F65" w:rsidP="00762F65">
      <w:pPr>
        <w:spacing w:line="276" w:lineRule="auto"/>
        <w:jc w:val="center"/>
        <w:rPr>
          <w:b/>
          <w:sz w:val="24"/>
          <w:szCs w:val="24"/>
        </w:rPr>
      </w:pPr>
      <w:r w:rsidRPr="00A0075A">
        <w:rPr>
          <w:b/>
          <w:sz w:val="24"/>
          <w:szCs w:val="24"/>
        </w:rPr>
        <w:t>Rozsah služieb poskytovaných na pohrebisku</w:t>
      </w:r>
    </w:p>
    <w:p w:rsidR="00762F65" w:rsidRPr="00A0075A" w:rsidRDefault="00762F65" w:rsidP="00762F65">
      <w:pPr>
        <w:spacing w:line="276" w:lineRule="auto"/>
        <w:jc w:val="center"/>
        <w:rPr>
          <w:b/>
          <w:sz w:val="24"/>
          <w:szCs w:val="24"/>
        </w:rPr>
      </w:pPr>
    </w:p>
    <w:p w:rsidR="00762F65" w:rsidRPr="00A0075A" w:rsidRDefault="00762F65" w:rsidP="002A6359">
      <w:pPr>
        <w:pStyle w:val="Odsekzoznamu"/>
        <w:numPr>
          <w:ilvl w:val="0"/>
          <w:numId w:val="4"/>
        </w:numPr>
        <w:suppressAutoHyphens w:val="0"/>
        <w:spacing w:line="276" w:lineRule="auto"/>
        <w:ind w:left="567" w:hanging="567"/>
        <w:contextualSpacing/>
        <w:jc w:val="both"/>
        <w:rPr>
          <w:sz w:val="24"/>
          <w:szCs w:val="24"/>
        </w:rPr>
      </w:pPr>
      <w:r w:rsidRPr="00A0075A">
        <w:rPr>
          <w:sz w:val="24"/>
          <w:szCs w:val="24"/>
        </w:rPr>
        <w:t xml:space="preserve">Na pohrebisku sa poskytujú najmä tieto služby: </w:t>
      </w:r>
    </w:p>
    <w:p w:rsidR="00762F65" w:rsidRPr="00A0075A" w:rsidRDefault="00762F65" w:rsidP="002A6359">
      <w:pPr>
        <w:pStyle w:val="Odsekzoznamu"/>
        <w:numPr>
          <w:ilvl w:val="0"/>
          <w:numId w:val="19"/>
        </w:numPr>
        <w:suppressAutoHyphens w:val="0"/>
        <w:spacing w:line="276" w:lineRule="auto"/>
        <w:ind w:left="1134" w:hanging="567"/>
        <w:contextualSpacing/>
        <w:jc w:val="both"/>
        <w:rPr>
          <w:sz w:val="24"/>
          <w:szCs w:val="24"/>
        </w:rPr>
      </w:pPr>
      <w:r w:rsidRPr="00A0075A">
        <w:rPr>
          <w:sz w:val="24"/>
          <w:szCs w:val="24"/>
        </w:rPr>
        <w:t xml:space="preserve">udržiavanie čistoty a poriadku, starostlivosť o dom smútku, o vojenské hroby a hroby neznámych zosnulých, </w:t>
      </w:r>
    </w:p>
    <w:p w:rsidR="00762F65" w:rsidRPr="00A0075A" w:rsidRDefault="00762F65" w:rsidP="002A6359">
      <w:pPr>
        <w:pStyle w:val="Odsekzoznamu"/>
        <w:numPr>
          <w:ilvl w:val="0"/>
          <w:numId w:val="19"/>
        </w:numPr>
        <w:suppressAutoHyphens w:val="0"/>
        <w:spacing w:line="276" w:lineRule="auto"/>
        <w:ind w:left="1134" w:hanging="567"/>
        <w:contextualSpacing/>
        <w:jc w:val="both"/>
        <w:rPr>
          <w:sz w:val="24"/>
          <w:szCs w:val="24"/>
        </w:rPr>
      </w:pPr>
      <w:r w:rsidRPr="00A0075A">
        <w:rPr>
          <w:sz w:val="24"/>
          <w:szCs w:val="24"/>
        </w:rPr>
        <w:t xml:space="preserve">údržba komunikácií a zelene, obmedzenie vstupu motorových vozidiel na pohrebisko, funkčnosť oplotenia, odvoz cintorínskeho odpadu, prípadne jeho kompostovanie, starostlivosť o vodné zdroje a mobiliár. </w:t>
      </w:r>
    </w:p>
    <w:p w:rsidR="00762F65" w:rsidRPr="00A0075A" w:rsidRDefault="00762F65" w:rsidP="002A6359">
      <w:pPr>
        <w:pStyle w:val="Odsekzoznamu"/>
        <w:numPr>
          <w:ilvl w:val="0"/>
          <w:numId w:val="4"/>
        </w:numPr>
        <w:suppressAutoHyphens w:val="0"/>
        <w:spacing w:line="276" w:lineRule="auto"/>
        <w:ind w:left="567" w:hanging="567"/>
        <w:contextualSpacing/>
        <w:jc w:val="both"/>
        <w:rPr>
          <w:sz w:val="24"/>
          <w:szCs w:val="24"/>
        </w:rPr>
      </w:pPr>
      <w:r w:rsidRPr="00A0075A">
        <w:rPr>
          <w:sz w:val="24"/>
          <w:szCs w:val="24"/>
        </w:rPr>
        <w:t xml:space="preserve">Písomná a mapová evidencia súvisiaca s prevádzkovaním pohrebiska sa vedie v zmysle zákona č. 131/2010 Z. z. o pohrebníctve /evidencia prideľovania hrobových miest, vojenských hrobov, podávanie informácií o cintorínskych a pohrebných službách, odsúhlasovanie a preberanie drobných stavieb na pohrebiskách a pod./. </w:t>
      </w:r>
    </w:p>
    <w:p w:rsidR="00762F65" w:rsidRPr="00A0075A" w:rsidRDefault="00762F65" w:rsidP="00762F65">
      <w:pPr>
        <w:spacing w:line="276" w:lineRule="auto"/>
        <w:jc w:val="center"/>
        <w:rPr>
          <w:sz w:val="24"/>
          <w:szCs w:val="24"/>
        </w:rPr>
      </w:pPr>
    </w:p>
    <w:p w:rsidR="00762F65" w:rsidRPr="00A0075A" w:rsidRDefault="00762F65" w:rsidP="00762F65">
      <w:pPr>
        <w:spacing w:line="276" w:lineRule="auto"/>
        <w:jc w:val="center"/>
        <w:rPr>
          <w:b/>
          <w:sz w:val="24"/>
          <w:szCs w:val="24"/>
        </w:rPr>
      </w:pPr>
      <w:r w:rsidRPr="00A0075A">
        <w:rPr>
          <w:b/>
          <w:sz w:val="24"/>
          <w:szCs w:val="24"/>
        </w:rPr>
        <w:lastRenderedPageBreak/>
        <w:t>Čl. 4</w:t>
      </w:r>
    </w:p>
    <w:p w:rsidR="00762F65" w:rsidRDefault="00762F65" w:rsidP="00762F65">
      <w:pPr>
        <w:spacing w:line="276" w:lineRule="auto"/>
        <w:jc w:val="center"/>
        <w:rPr>
          <w:b/>
          <w:sz w:val="24"/>
          <w:szCs w:val="24"/>
        </w:rPr>
      </w:pPr>
      <w:r w:rsidRPr="00A0075A">
        <w:rPr>
          <w:b/>
          <w:sz w:val="24"/>
          <w:szCs w:val="24"/>
        </w:rPr>
        <w:t>Povinnosti nájomcu pri údržbe hrobového miesta</w:t>
      </w:r>
    </w:p>
    <w:p w:rsidR="00762F65" w:rsidRPr="00A0075A" w:rsidRDefault="00762F65" w:rsidP="00762F65">
      <w:pPr>
        <w:spacing w:line="276" w:lineRule="auto"/>
        <w:jc w:val="center"/>
        <w:rPr>
          <w:b/>
          <w:sz w:val="24"/>
          <w:szCs w:val="24"/>
        </w:rPr>
      </w:pPr>
    </w:p>
    <w:p w:rsidR="00762F65" w:rsidRPr="00A0075A" w:rsidRDefault="00762F65" w:rsidP="002A6359">
      <w:pPr>
        <w:pStyle w:val="Odsekzoznamu"/>
        <w:numPr>
          <w:ilvl w:val="0"/>
          <w:numId w:val="5"/>
        </w:numPr>
        <w:suppressAutoHyphens w:val="0"/>
        <w:spacing w:line="276" w:lineRule="auto"/>
        <w:ind w:left="567" w:hanging="567"/>
        <w:contextualSpacing/>
        <w:jc w:val="both"/>
        <w:rPr>
          <w:sz w:val="24"/>
          <w:szCs w:val="24"/>
        </w:rPr>
      </w:pPr>
      <w:r w:rsidRPr="00A0075A">
        <w:rPr>
          <w:sz w:val="24"/>
          <w:szCs w:val="24"/>
        </w:rPr>
        <w:t xml:space="preserve">Nájomca hrobového miesta je povinný dodržiavať ustanovenia tohto prevádzkového poriadku, ktoré sa týkajú povinností nájomcu hrobového miesta a ďalej je povinný najmä: </w:t>
      </w:r>
    </w:p>
    <w:p w:rsidR="00762F65" w:rsidRPr="00A0075A" w:rsidRDefault="00762F65" w:rsidP="002A6359">
      <w:pPr>
        <w:pStyle w:val="Odsekzoznamu"/>
        <w:numPr>
          <w:ilvl w:val="0"/>
          <w:numId w:val="21"/>
        </w:numPr>
        <w:suppressAutoHyphens w:val="0"/>
        <w:spacing w:line="276" w:lineRule="auto"/>
        <w:ind w:left="1134" w:hanging="567"/>
        <w:contextualSpacing/>
        <w:jc w:val="both"/>
        <w:rPr>
          <w:sz w:val="24"/>
          <w:szCs w:val="24"/>
        </w:rPr>
      </w:pPr>
      <w:r w:rsidRPr="00A0075A">
        <w:rPr>
          <w:sz w:val="24"/>
          <w:szCs w:val="24"/>
        </w:rPr>
        <w:t xml:space="preserve">užívať hrobové miesto v súlade s nájomnou zmluvou, </w:t>
      </w:r>
    </w:p>
    <w:p w:rsidR="00762F65" w:rsidRPr="00A0075A" w:rsidRDefault="00762F65" w:rsidP="002A6359">
      <w:pPr>
        <w:pStyle w:val="Odsekzoznamu"/>
        <w:numPr>
          <w:ilvl w:val="0"/>
          <w:numId w:val="21"/>
        </w:numPr>
        <w:suppressAutoHyphens w:val="0"/>
        <w:spacing w:line="276" w:lineRule="auto"/>
        <w:ind w:left="1134" w:hanging="567"/>
        <w:contextualSpacing/>
        <w:jc w:val="both"/>
        <w:rPr>
          <w:sz w:val="24"/>
          <w:szCs w:val="24"/>
        </w:rPr>
      </w:pPr>
      <w:r w:rsidRPr="00A0075A">
        <w:rPr>
          <w:sz w:val="24"/>
          <w:szCs w:val="24"/>
        </w:rPr>
        <w:t>udržiavať prenajaté hrobové miesto v poriadku na vlastné náklady,</w:t>
      </w:r>
    </w:p>
    <w:p w:rsidR="00762F65" w:rsidRPr="00A0075A" w:rsidRDefault="00762F65" w:rsidP="002A6359">
      <w:pPr>
        <w:pStyle w:val="Odsekzoznamu"/>
        <w:numPr>
          <w:ilvl w:val="0"/>
          <w:numId w:val="21"/>
        </w:numPr>
        <w:suppressAutoHyphens w:val="0"/>
        <w:spacing w:line="276" w:lineRule="auto"/>
        <w:ind w:left="1134" w:hanging="567"/>
        <w:contextualSpacing/>
        <w:jc w:val="both"/>
        <w:rPr>
          <w:sz w:val="24"/>
          <w:szCs w:val="24"/>
        </w:rPr>
      </w:pPr>
      <w:r w:rsidRPr="00A0075A">
        <w:rPr>
          <w:sz w:val="24"/>
          <w:szCs w:val="24"/>
        </w:rPr>
        <w:t>písomne oznamovať prevádzkovateľovi pohrebiska všetky zmeny údajov, ktoré sú potrebné na vedenie evidencie podľa </w:t>
      </w:r>
      <w:hyperlink r:id="rId8" w:anchor="paragraf-17.odsek-4.pismeno-a" w:tooltip="Odkaz na predpis alebo ustanovenie" w:history="1">
        <w:r w:rsidRPr="00A0075A">
          <w:rPr>
            <w:sz w:val="24"/>
            <w:szCs w:val="24"/>
          </w:rPr>
          <w:t>§ 17 ods. 4 písm. a)</w:t>
        </w:r>
      </w:hyperlink>
      <w:r w:rsidRPr="00A0075A">
        <w:rPr>
          <w:sz w:val="24"/>
          <w:szCs w:val="24"/>
        </w:rPr>
        <w:t xml:space="preserve"> zákona,</w:t>
      </w:r>
    </w:p>
    <w:p w:rsidR="00762F65" w:rsidRPr="00A0075A" w:rsidRDefault="00762F65" w:rsidP="002A6359">
      <w:pPr>
        <w:pStyle w:val="Odsekzoznamu"/>
        <w:numPr>
          <w:ilvl w:val="0"/>
          <w:numId w:val="21"/>
        </w:numPr>
        <w:suppressAutoHyphens w:val="0"/>
        <w:spacing w:line="276" w:lineRule="auto"/>
        <w:ind w:left="1134" w:hanging="567"/>
        <w:contextualSpacing/>
        <w:jc w:val="both"/>
        <w:rPr>
          <w:sz w:val="24"/>
          <w:szCs w:val="24"/>
        </w:rPr>
      </w:pPr>
      <w:r w:rsidRPr="00A0075A">
        <w:rPr>
          <w:sz w:val="24"/>
          <w:szCs w:val="24"/>
        </w:rPr>
        <w:t>udržiavať poriadok na pohrebisku.</w:t>
      </w:r>
    </w:p>
    <w:p w:rsidR="00762F65" w:rsidRPr="00A0075A" w:rsidRDefault="00762F65" w:rsidP="002A6359">
      <w:pPr>
        <w:pStyle w:val="Odsekzoznamu"/>
        <w:numPr>
          <w:ilvl w:val="0"/>
          <w:numId w:val="5"/>
        </w:numPr>
        <w:suppressAutoHyphens w:val="0"/>
        <w:spacing w:line="276" w:lineRule="auto"/>
        <w:ind w:left="567" w:hanging="567"/>
        <w:contextualSpacing/>
        <w:jc w:val="both"/>
        <w:rPr>
          <w:sz w:val="24"/>
          <w:szCs w:val="24"/>
        </w:rPr>
      </w:pPr>
      <w:r w:rsidRPr="00A0075A">
        <w:rPr>
          <w:sz w:val="24"/>
          <w:szCs w:val="24"/>
        </w:rPr>
        <w:t xml:space="preserve">Stavebnú úpravu hrobových miest je potrebné odsúhlasiť s prevádzkovateľom pohrebiska. Pritom sa treba riadiť pokynmi prevádzkovateľa, a to najmä pokiaľ ide o druh použitého materiálu; je potrebné dbať, aby </w:t>
      </w:r>
    </w:p>
    <w:p w:rsidR="00762F65" w:rsidRPr="00A0075A" w:rsidRDefault="00762F65" w:rsidP="002A6359">
      <w:pPr>
        <w:pStyle w:val="Odsekzoznamu"/>
        <w:numPr>
          <w:ilvl w:val="0"/>
          <w:numId w:val="22"/>
        </w:numPr>
        <w:suppressAutoHyphens w:val="0"/>
        <w:spacing w:line="276" w:lineRule="auto"/>
        <w:ind w:left="1134" w:hanging="567"/>
        <w:contextualSpacing/>
        <w:jc w:val="both"/>
        <w:rPr>
          <w:sz w:val="24"/>
          <w:szCs w:val="24"/>
        </w:rPr>
      </w:pPr>
      <w:r w:rsidRPr="00A0075A">
        <w:rPr>
          <w:sz w:val="24"/>
          <w:szCs w:val="24"/>
        </w:rPr>
        <w:t>povrchová úprava hrobu bola zachovaná v rozmeroch 100 x 250 cm (</w:t>
      </w:r>
      <w:r w:rsidRPr="005904D6">
        <w:rPr>
          <w:sz w:val="24"/>
          <w:szCs w:val="24"/>
        </w:rPr>
        <w:t>jedno hrob</w:t>
      </w:r>
      <w:r w:rsidRPr="00A0075A">
        <w:rPr>
          <w:sz w:val="24"/>
          <w:szCs w:val="24"/>
        </w:rPr>
        <w:t xml:space="preserve">), </w:t>
      </w:r>
    </w:p>
    <w:p w:rsidR="00762F65" w:rsidRPr="00A0075A" w:rsidRDefault="00762F65" w:rsidP="002A6359">
      <w:pPr>
        <w:pStyle w:val="Odsekzoznamu"/>
        <w:numPr>
          <w:ilvl w:val="0"/>
          <w:numId w:val="22"/>
        </w:numPr>
        <w:suppressAutoHyphens w:val="0"/>
        <w:spacing w:line="276" w:lineRule="auto"/>
        <w:ind w:left="1134" w:hanging="567"/>
        <w:contextualSpacing/>
        <w:jc w:val="both"/>
        <w:rPr>
          <w:sz w:val="24"/>
          <w:szCs w:val="24"/>
        </w:rPr>
      </w:pPr>
      <w:r w:rsidRPr="00A0075A">
        <w:rPr>
          <w:sz w:val="24"/>
          <w:szCs w:val="24"/>
        </w:rPr>
        <w:t xml:space="preserve">uličky medzi hrobmi boli najmenej 30 cm okolo hrobu, </w:t>
      </w:r>
    </w:p>
    <w:p w:rsidR="00762F65" w:rsidRPr="00A0075A" w:rsidRDefault="00762F65" w:rsidP="002A6359">
      <w:pPr>
        <w:pStyle w:val="Odsekzoznamu"/>
        <w:numPr>
          <w:ilvl w:val="0"/>
          <w:numId w:val="22"/>
        </w:numPr>
        <w:suppressAutoHyphens w:val="0"/>
        <w:spacing w:line="276" w:lineRule="auto"/>
        <w:ind w:left="1134" w:hanging="567"/>
        <w:contextualSpacing/>
        <w:jc w:val="both"/>
        <w:rPr>
          <w:sz w:val="24"/>
          <w:szCs w:val="24"/>
        </w:rPr>
      </w:pPr>
      <w:r w:rsidRPr="00A0075A">
        <w:rPr>
          <w:sz w:val="24"/>
          <w:szCs w:val="24"/>
        </w:rPr>
        <w:t xml:space="preserve">predné a zadné hrany hrobov boli v jednej priamke s prednými a zadnými hranami susedných rámov, </w:t>
      </w:r>
    </w:p>
    <w:p w:rsidR="00762F65" w:rsidRPr="00A0075A" w:rsidRDefault="00762F65" w:rsidP="002A6359">
      <w:pPr>
        <w:pStyle w:val="Odsekzoznamu"/>
        <w:numPr>
          <w:ilvl w:val="0"/>
          <w:numId w:val="22"/>
        </w:numPr>
        <w:suppressAutoHyphens w:val="0"/>
        <w:spacing w:line="276" w:lineRule="auto"/>
        <w:ind w:left="1134" w:hanging="567"/>
        <w:contextualSpacing/>
        <w:jc w:val="both"/>
        <w:rPr>
          <w:sz w:val="24"/>
          <w:szCs w:val="24"/>
        </w:rPr>
      </w:pPr>
      <w:r w:rsidRPr="00A0075A">
        <w:rPr>
          <w:sz w:val="24"/>
          <w:szCs w:val="24"/>
        </w:rPr>
        <w:t xml:space="preserve">pri stavbe náhrobku jednotlivé kusy do seba zapadali, </w:t>
      </w:r>
    </w:p>
    <w:p w:rsidR="00762F65" w:rsidRPr="00A0075A" w:rsidRDefault="00762F65" w:rsidP="002A6359">
      <w:pPr>
        <w:pStyle w:val="Odsekzoznamu"/>
        <w:numPr>
          <w:ilvl w:val="0"/>
          <w:numId w:val="22"/>
        </w:numPr>
        <w:suppressAutoHyphens w:val="0"/>
        <w:spacing w:line="276" w:lineRule="auto"/>
        <w:ind w:left="1134" w:hanging="567"/>
        <w:contextualSpacing/>
        <w:jc w:val="both"/>
        <w:rPr>
          <w:sz w:val="24"/>
          <w:szCs w:val="24"/>
        </w:rPr>
      </w:pPr>
      <w:r w:rsidRPr="00A0075A">
        <w:rPr>
          <w:sz w:val="24"/>
          <w:szCs w:val="24"/>
        </w:rPr>
        <w:t xml:space="preserve">pri realizácii prác na pohrebisku neboli poškodené susediace hrobové miesta, uličky, trávnaté porasty a chodníky, a aby sa stavebný materiál skladoval na podložke, </w:t>
      </w:r>
    </w:p>
    <w:p w:rsidR="00762F65" w:rsidRPr="00A0075A" w:rsidRDefault="00762F65" w:rsidP="002A6359">
      <w:pPr>
        <w:pStyle w:val="Odsekzoznamu"/>
        <w:numPr>
          <w:ilvl w:val="0"/>
          <w:numId w:val="5"/>
        </w:numPr>
        <w:suppressAutoHyphens w:val="0"/>
        <w:spacing w:line="276" w:lineRule="auto"/>
        <w:ind w:left="567" w:hanging="567"/>
        <w:contextualSpacing/>
        <w:jc w:val="both"/>
        <w:rPr>
          <w:sz w:val="24"/>
          <w:szCs w:val="24"/>
        </w:rPr>
      </w:pPr>
      <w:r w:rsidRPr="00A0075A">
        <w:rPr>
          <w:sz w:val="24"/>
          <w:szCs w:val="24"/>
        </w:rPr>
        <w:t xml:space="preserve">Výkopy a zemné práce /formovanie a obkladanie hrobov/ si zabezpečujú nájomcovia hrobových miest prostredníctvom odborných firiem a remeselníkov. </w:t>
      </w:r>
    </w:p>
    <w:p w:rsidR="00762F65" w:rsidRPr="00A0075A" w:rsidRDefault="00762F65" w:rsidP="002A6359">
      <w:pPr>
        <w:pStyle w:val="Odsekzoznamu"/>
        <w:numPr>
          <w:ilvl w:val="0"/>
          <w:numId w:val="5"/>
        </w:numPr>
        <w:suppressAutoHyphens w:val="0"/>
        <w:spacing w:line="276" w:lineRule="auto"/>
        <w:ind w:left="567" w:hanging="567"/>
        <w:contextualSpacing/>
        <w:jc w:val="both"/>
        <w:rPr>
          <w:sz w:val="24"/>
          <w:szCs w:val="24"/>
        </w:rPr>
      </w:pPr>
      <w:r w:rsidRPr="00A0075A">
        <w:rPr>
          <w:sz w:val="24"/>
          <w:szCs w:val="24"/>
        </w:rPr>
        <w:t xml:space="preserve">Stromy a kry sa môžu vysádzať na prepožičaných miestach a v ich tesnom okolí len po predchádzajúcom písomnom súhlase prevádzkovateľa pohrebiska. </w:t>
      </w:r>
    </w:p>
    <w:p w:rsidR="00762F65" w:rsidRPr="00A0075A" w:rsidRDefault="00762F65" w:rsidP="002A6359">
      <w:pPr>
        <w:pStyle w:val="Odsekzoznamu"/>
        <w:numPr>
          <w:ilvl w:val="0"/>
          <w:numId w:val="5"/>
        </w:numPr>
        <w:suppressAutoHyphens w:val="0"/>
        <w:spacing w:line="276" w:lineRule="auto"/>
        <w:ind w:left="567" w:hanging="567"/>
        <w:contextualSpacing/>
        <w:jc w:val="both"/>
        <w:rPr>
          <w:sz w:val="24"/>
          <w:szCs w:val="24"/>
        </w:rPr>
      </w:pPr>
      <w:r w:rsidRPr="00A0075A">
        <w:rPr>
          <w:sz w:val="24"/>
          <w:szCs w:val="24"/>
        </w:rPr>
        <w:t xml:space="preserve">Lavičky na pohrebisku sa môžu umiestniť len po predchádzajúcom súhlase prevádzkovateľa pohrebiska. Lavičky môžu používať všetci návštevníci pohrebiska. </w:t>
      </w:r>
    </w:p>
    <w:p w:rsidR="00762F65" w:rsidRPr="00A0075A" w:rsidRDefault="00762F65" w:rsidP="002A6359">
      <w:pPr>
        <w:pStyle w:val="Odsekzoznamu"/>
        <w:numPr>
          <w:ilvl w:val="0"/>
          <w:numId w:val="5"/>
        </w:numPr>
        <w:suppressAutoHyphens w:val="0"/>
        <w:spacing w:line="276" w:lineRule="auto"/>
        <w:ind w:left="567" w:hanging="567"/>
        <w:contextualSpacing/>
        <w:jc w:val="both"/>
        <w:rPr>
          <w:sz w:val="24"/>
          <w:szCs w:val="24"/>
        </w:rPr>
      </w:pPr>
      <w:r w:rsidRPr="00A0075A">
        <w:rPr>
          <w:sz w:val="24"/>
          <w:szCs w:val="24"/>
        </w:rPr>
        <w:t xml:space="preserve">Všetky zmeny údajov, ktoré sú potrebné na vedenie evidencie podľa § 17 ods. 4 zákona č. 131/2010 Z. z. o pohrebníctve je potrebné písomne oznámiť prevádzkovateľovi pohrebiska. </w:t>
      </w:r>
    </w:p>
    <w:p w:rsidR="00762F65" w:rsidRDefault="00762F65" w:rsidP="00762F65">
      <w:pPr>
        <w:spacing w:line="276" w:lineRule="auto"/>
        <w:jc w:val="center"/>
        <w:rPr>
          <w:b/>
          <w:sz w:val="24"/>
          <w:szCs w:val="24"/>
        </w:rPr>
      </w:pPr>
    </w:p>
    <w:p w:rsidR="00762F65" w:rsidRPr="00A0075A" w:rsidRDefault="00762F65" w:rsidP="00762F65">
      <w:pPr>
        <w:spacing w:line="276" w:lineRule="auto"/>
        <w:jc w:val="center"/>
        <w:rPr>
          <w:b/>
          <w:sz w:val="24"/>
          <w:szCs w:val="24"/>
        </w:rPr>
      </w:pPr>
      <w:r w:rsidRPr="00A0075A">
        <w:rPr>
          <w:b/>
          <w:sz w:val="24"/>
          <w:szCs w:val="24"/>
        </w:rPr>
        <w:t>Čl. 5</w:t>
      </w:r>
    </w:p>
    <w:p w:rsidR="00762F65" w:rsidRDefault="00762F65" w:rsidP="00762F65">
      <w:pPr>
        <w:spacing w:line="276" w:lineRule="auto"/>
        <w:jc w:val="center"/>
        <w:rPr>
          <w:b/>
          <w:sz w:val="24"/>
          <w:szCs w:val="24"/>
        </w:rPr>
      </w:pPr>
      <w:r w:rsidRPr="00A0075A">
        <w:rPr>
          <w:b/>
          <w:sz w:val="24"/>
          <w:szCs w:val="24"/>
        </w:rPr>
        <w:t>Povinnosti návštevníkov pohrebiska</w:t>
      </w:r>
    </w:p>
    <w:p w:rsidR="00762F65" w:rsidRPr="00A0075A" w:rsidRDefault="00762F65" w:rsidP="00762F65">
      <w:pPr>
        <w:spacing w:line="276" w:lineRule="auto"/>
        <w:jc w:val="center"/>
        <w:rPr>
          <w:b/>
          <w:sz w:val="24"/>
          <w:szCs w:val="24"/>
        </w:rPr>
      </w:pPr>
    </w:p>
    <w:p w:rsidR="00762F65" w:rsidRPr="00A0075A" w:rsidRDefault="00762F65" w:rsidP="002A6359">
      <w:pPr>
        <w:pStyle w:val="Odsekzoznamu"/>
        <w:numPr>
          <w:ilvl w:val="0"/>
          <w:numId w:val="6"/>
        </w:numPr>
        <w:suppressAutoHyphens w:val="0"/>
        <w:spacing w:line="276" w:lineRule="auto"/>
        <w:ind w:left="567" w:hanging="567"/>
        <w:contextualSpacing/>
        <w:jc w:val="both"/>
        <w:rPr>
          <w:sz w:val="24"/>
          <w:szCs w:val="24"/>
        </w:rPr>
      </w:pPr>
      <w:r w:rsidRPr="00A0075A">
        <w:rPr>
          <w:sz w:val="24"/>
          <w:szCs w:val="24"/>
        </w:rPr>
        <w:t xml:space="preserve">Návštevníci pohrebiska sú povinní dodržiavať zásady správania sa zodpovedajúce pietnemu miestu. Návštevníci pohrebiska sú povinní dodržiavať ustanovenia tohto prevádzkového poriadku, ktoré sa ich týkajú a zachovávať dôstojnosť pohrebiska. Na pohrebiskách je zakázané najmä: </w:t>
      </w:r>
    </w:p>
    <w:p w:rsidR="00762F65" w:rsidRPr="00A0075A" w:rsidRDefault="00762F65" w:rsidP="002A6359">
      <w:pPr>
        <w:pStyle w:val="Odsekzoznamu"/>
        <w:numPr>
          <w:ilvl w:val="0"/>
          <w:numId w:val="23"/>
        </w:numPr>
        <w:suppressAutoHyphens w:val="0"/>
        <w:spacing w:line="276" w:lineRule="auto"/>
        <w:ind w:left="1134" w:hanging="567"/>
        <w:contextualSpacing/>
        <w:jc w:val="both"/>
        <w:rPr>
          <w:sz w:val="24"/>
          <w:szCs w:val="24"/>
        </w:rPr>
      </w:pPr>
      <w:r w:rsidRPr="00A0075A">
        <w:rPr>
          <w:sz w:val="24"/>
          <w:szCs w:val="24"/>
        </w:rPr>
        <w:t>hlučne sa správať, fajčiť, požívať alkoholické nápoje a návykové látky, vykonávať fyzickú potrebu,</w:t>
      </w:r>
    </w:p>
    <w:p w:rsidR="00762F65" w:rsidRPr="00A0075A" w:rsidRDefault="00762F65" w:rsidP="002A6359">
      <w:pPr>
        <w:pStyle w:val="Odsekzoznamu"/>
        <w:numPr>
          <w:ilvl w:val="0"/>
          <w:numId w:val="23"/>
        </w:numPr>
        <w:suppressAutoHyphens w:val="0"/>
        <w:spacing w:line="276" w:lineRule="auto"/>
        <w:ind w:left="1134" w:hanging="567"/>
        <w:contextualSpacing/>
        <w:jc w:val="both"/>
        <w:rPr>
          <w:sz w:val="24"/>
          <w:szCs w:val="24"/>
        </w:rPr>
      </w:pPr>
      <w:r w:rsidRPr="00A0075A">
        <w:rPr>
          <w:sz w:val="24"/>
          <w:szCs w:val="24"/>
        </w:rPr>
        <w:t xml:space="preserve">vstupovať deťom do 10 rokov bez sprievodu dospelého, </w:t>
      </w:r>
    </w:p>
    <w:p w:rsidR="00762F65" w:rsidRPr="00A0075A" w:rsidRDefault="00762F65" w:rsidP="002A6359">
      <w:pPr>
        <w:pStyle w:val="Odsekzoznamu"/>
        <w:numPr>
          <w:ilvl w:val="0"/>
          <w:numId w:val="23"/>
        </w:numPr>
        <w:suppressAutoHyphens w:val="0"/>
        <w:spacing w:line="276" w:lineRule="auto"/>
        <w:ind w:left="1134" w:hanging="567"/>
        <w:contextualSpacing/>
        <w:jc w:val="both"/>
        <w:rPr>
          <w:sz w:val="24"/>
          <w:szCs w:val="24"/>
        </w:rPr>
      </w:pPr>
      <w:r w:rsidRPr="00A0075A">
        <w:rPr>
          <w:sz w:val="24"/>
          <w:szCs w:val="24"/>
        </w:rPr>
        <w:t xml:space="preserve">umiestňovať odpadky a cintorínske smeti mimo nádob na to určených, </w:t>
      </w:r>
    </w:p>
    <w:p w:rsidR="00762F65" w:rsidRPr="00A0075A" w:rsidRDefault="00762F65" w:rsidP="002A6359">
      <w:pPr>
        <w:pStyle w:val="Odsekzoznamu"/>
        <w:numPr>
          <w:ilvl w:val="0"/>
          <w:numId w:val="23"/>
        </w:numPr>
        <w:suppressAutoHyphens w:val="0"/>
        <w:spacing w:line="276" w:lineRule="auto"/>
        <w:ind w:left="1134" w:hanging="567"/>
        <w:contextualSpacing/>
        <w:jc w:val="both"/>
        <w:rPr>
          <w:sz w:val="24"/>
          <w:szCs w:val="24"/>
        </w:rPr>
      </w:pPr>
      <w:r w:rsidRPr="00A0075A">
        <w:rPr>
          <w:sz w:val="24"/>
          <w:szCs w:val="24"/>
        </w:rPr>
        <w:t xml:space="preserve">vodiť psov a iné zvieratá, </w:t>
      </w:r>
    </w:p>
    <w:p w:rsidR="00762F65" w:rsidRPr="00A0075A" w:rsidRDefault="00762F65" w:rsidP="002A6359">
      <w:pPr>
        <w:pStyle w:val="Odsekzoznamu"/>
        <w:numPr>
          <w:ilvl w:val="0"/>
          <w:numId w:val="23"/>
        </w:numPr>
        <w:suppressAutoHyphens w:val="0"/>
        <w:spacing w:line="276" w:lineRule="auto"/>
        <w:ind w:left="1134" w:hanging="567"/>
        <w:contextualSpacing/>
        <w:jc w:val="both"/>
        <w:rPr>
          <w:sz w:val="24"/>
          <w:szCs w:val="24"/>
        </w:rPr>
      </w:pPr>
      <w:r w:rsidRPr="00A0075A">
        <w:rPr>
          <w:sz w:val="24"/>
          <w:szCs w:val="24"/>
        </w:rPr>
        <w:lastRenderedPageBreak/>
        <w:t xml:space="preserve">vchádzať s motorovými vozidlami /mimo obsluhy/, bicyklovať sa, </w:t>
      </w:r>
    </w:p>
    <w:p w:rsidR="00762F65" w:rsidRDefault="00762F65" w:rsidP="002A6359">
      <w:pPr>
        <w:pStyle w:val="Odsekzoznamu"/>
        <w:numPr>
          <w:ilvl w:val="0"/>
          <w:numId w:val="23"/>
        </w:numPr>
        <w:suppressAutoHyphens w:val="0"/>
        <w:spacing w:line="276" w:lineRule="auto"/>
        <w:ind w:left="1134" w:hanging="567"/>
        <w:contextualSpacing/>
        <w:jc w:val="both"/>
        <w:rPr>
          <w:sz w:val="24"/>
          <w:szCs w:val="24"/>
        </w:rPr>
      </w:pPr>
      <w:r w:rsidRPr="00A0075A">
        <w:rPr>
          <w:sz w:val="24"/>
          <w:szCs w:val="24"/>
        </w:rPr>
        <w:t xml:space="preserve">vykonávať stavebné úpravy na hrobovom mieste a jeho okolia  bez písomného súhlasu prevádzkovateľa pohrebiska. </w:t>
      </w:r>
    </w:p>
    <w:p w:rsidR="00762F65" w:rsidRPr="00A0075A" w:rsidRDefault="00762F65" w:rsidP="00762F65">
      <w:pPr>
        <w:pStyle w:val="Odsekzoznamu"/>
        <w:spacing w:line="276" w:lineRule="auto"/>
        <w:ind w:left="1134"/>
        <w:jc w:val="both"/>
        <w:rPr>
          <w:sz w:val="24"/>
          <w:szCs w:val="24"/>
        </w:rPr>
      </w:pPr>
    </w:p>
    <w:p w:rsidR="00762F65" w:rsidRPr="00A0075A" w:rsidRDefault="00762F65" w:rsidP="00762F65">
      <w:pPr>
        <w:spacing w:line="276" w:lineRule="auto"/>
        <w:jc w:val="center"/>
        <w:rPr>
          <w:b/>
          <w:sz w:val="24"/>
          <w:szCs w:val="24"/>
        </w:rPr>
      </w:pPr>
      <w:r w:rsidRPr="00A0075A">
        <w:rPr>
          <w:b/>
          <w:sz w:val="24"/>
          <w:szCs w:val="24"/>
        </w:rPr>
        <w:t>Čl. 6</w:t>
      </w:r>
    </w:p>
    <w:p w:rsidR="00762F65" w:rsidRDefault="00762F65" w:rsidP="00762F65">
      <w:pPr>
        <w:spacing w:line="276" w:lineRule="auto"/>
        <w:jc w:val="center"/>
        <w:rPr>
          <w:b/>
          <w:sz w:val="24"/>
          <w:szCs w:val="24"/>
        </w:rPr>
      </w:pPr>
      <w:r w:rsidRPr="00A0075A">
        <w:rPr>
          <w:b/>
          <w:sz w:val="24"/>
          <w:szCs w:val="24"/>
        </w:rPr>
        <w:t>Prevádzka pohrebiska</w:t>
      </w:r>
    </w:p>
    <w:p w:rsidR="00762F65" w:rsidRPr="00A0075A" w:rsidRDefault="00762F65" w:rsidP="00762F65">
      <w:pPr>
        <w:spacing w:line="276" w:lineRule="auto"/>
        <w:jc w:val="center"/>
        <w:rPr>
          <w:b/>
          <w:sz w:val="24"/>
          <w:szCs w:val="24"/>
        </w:rPr>
      </w:pPr>
    </w:p>
    <w:p w:rsidR="00762F65" w:rsidRPr="00A0075A" w:rsidRDefault="00762F65" w:rsidP="002A6359">
      <w:pPr>
        <w:pStyle w:val="Odsekzoznamu"/>
        <w:numPr>
          <w:ilvl w:val="0"/>
          <w:numId w:val="7"/>
        </w:numPr>
        <w:suppressAutoHyphens w:val="0"/>
        <w:spacing w:line="276" w:lineRule="auto"/>
        <w:ind w:left="567" w:hanging="567"/>
        <w:contextualSpacing/>
        <w:jc w:val="both"/>
        <w:rPr>
          <w:sz w:val="24"/>
          <w:szCs w:val="24"/>
        </w:rPr>
      </w:pPr>
      <w:r w:rsidRPr="00A0075A">
        <w:rPr>
          <w:sz w:val="24"/>
          <w:szCs w:val="24"/>
        </w:rPr>
        <w:t xml:space="preserve">Pohrebiská sú prístupné verejnosti denne: </w:t>
      </w:r>
    </w:p>
    <w:p w:rsidR="00762F65" w:rsidRPr="00A0075A" w:rsidRDefault="00762F65" w:rsidP="002A6359">
      <w:pPr>
        <w:pStyle w:val="Odsekzoznamu"/>
        <w:numPr>
          <w:ilvl w:val="0"/>
          <w:numId w:val="24"/>
        </w:numPr>
        <w:suppressAutoHyphens w:val="0"/>
        <w:spacing w:line="276" w:lineRule="auto"/>
        <w:ind w:left="1134" w:hanging="567"/>
        <w:contextualSpacing/>
        <w:jc w:val="both"/>
        <w:rPr>
          <w:sz w:val="24"/>
          <w:szCs w:val="24"/>
        </w:rPr>
      </w:pPr>
      <w:r w:rsidRPr="00A0075A">
        <w:rPr>
          <w:sz w:val="24"/>
          <w:szCs w:val="24"/>
        </w:rPr>
        <w:t xml:space="preserve">v máji až septembri – od 7,00 do 22,00 hod., </w:t>
      </w:r>
    </w:p>
    <w:p w:rsidR="00762F65" w:rsidRPr="00A0075A" w:rsidRDefault="00762F65" w:rsidP="002A6359">
      <w:pPr>
        <w:pStyle w:val="Odsekzoznamu"/>
        <w:numPr>
          <w:ilvl w:val="0"/>
          <w:numId w:val="24"/>
        </w:numPr>
        <w:suppressAutoHyphens w:val="0"/>
        <w:spacing w:line="276" w:lineRule="auto"/>
        <w:ind w:left="1134" w:hanging="567"/>
        <w:contextualSpacing/>
        <w:jc w:val="both"/>
        <w:rPr>
          <w:sz w:val="24"/>
          <w:szCs w:val="24"/>
        </w:rPr>
      </w:pPr>
      <w:r w:rsidRPr="00A0075A">
        <w:rPr>
          <w:sz w:val="24"/>
          <w:szCs w:val="24"/>
        </w:rPr>
        <w:t xml:space="preserve">v októbri – apríli - od 7,00 do 18,00 hod., </w:t>
      </w:r>
    </w:p>
    <w:p w:rsidR="00762F65" w:rsidRPr="00A0075A" w:rsidRDefault="00762F65" w:rsidP="002A6359">
      <w:pPr>
        <w:pStyle w:val="Odsekzoznamu"/>
        <w:numPr>
          <w:ilvl w:val="0"/>
          <w:numId w:val="24"/>
        </w:numPr>
        <w:suppressAutoHyphens w:val="0"/>
        <w:spacing w:line="276" w:lineRule="auto"/>
        <w:ind w:left="1134" w:hanging="567"/>
        <w:contextualSpacing/>
        <w:jc w:val="both"/>
        <w:rPr>
          <w:sz w:val="24"/>
          <w:szCs w:val="24"/>
        </w:rPr>
      </w:pPr>
      <w:r w:rsidRPr="00A0075A">
        <w:rPr>
          <w:sz w:val="24"/>
          <w:szCs w:val="24"/>
        </w:rPr>
        <w:t xml:space="preserve">v období od 25. októbra do 8 novembra denne – od 7,00 do 20,00 hod. </w:t>
      </w:r>
    </w:p>
    <w:p w:rsidR="00762F65" w:rsidRPr="00A0075A" w:rsidRDefault="00762F65" w:rsidP="00762F65">
      <w:pPr>
        <w:spacing w:line="276" w:lineRule="auto"/>
        <w:rPr>
          <w:sz w:val="24"/>
          <w:szCs w:val="24"/>
        </w:rPr>
      </w:pPr>
    </w:p>
    <w:p w:rsidR="00762F65" w:rsidRPr="00A0075A" w:rsidRDefault="00762F65" w:rsidP="00762F65">
      <w:pPr>
        <w:spacing w:line="276" w:lineRule="auto"/>
        <w:jc w:val="center"/>
        <w:rPr>
          <w:b/>
          <w:sz w:val="24"/>
          <w:szCs w:val="24"/>
        </w:rPr>
      </w:pPr>
      <w:r w:rsidRPr="00A0075A">
        <w:rPr>
          <w:b/>
          <w:sz w:val="24"/>
          <w:szCs w:val="24"/>
        </w:rPr>
        <w:t>Čl. 7</w:t>
      </w:r>
    </w:p>
    <w:p w:rsidR="00762F65" w:rsidRDefault="00762F65" w:rsidP="00762F65">
      <w:pPr>
        <w:spacing w:line="276" w:lineRule="auto"/>
        <w:jc w:val="center"/>
        <w:rPr>
          <w:b/>
          <w:sz w:val="24"/>
          <w:szCs w:val="24"/>
        </w:rPr>
      </w:pPr>
      <w:r w:rsidRPr="00A0075A">
        <w:rPr>
          <w:b/>
          <w:sz w:val="24"/>
          <w:szCs w:val="24"/>
        </w:rPr>
        <w:t>Spôsob ukladania ľudských pozostatkov a plán hrobových miest</w:t>
      </w:r>
    </w:p>
    <w:p w:rsidR="00762F65" w:rsidRPr="00A0075A" w:rsidRDefault="00762F65" w:rsidP="00762F65">
      <w:pPr>
        <w:spacing w:line="276" w:lineRule="auto"/>
        <w:jc w:val="center"/>
        <w:rPr>
          <w:b/>
          <w:sz w:val="24"/>
          <w:szCs w:val="24"/>
        </w:rPr>
      </w:pPr>
    </w:p>
    <w:p w:rsidR="00762F65" w:rsidRPr="00A0075A" w:rsidRDefault="00762F65" w:rsidP="002A6359">
      <w:pPr>
        <w:pStyle w:val="Odsekzoznamu"/>
        <w:numPr>
          <w:ilvl w:val="0"/>
          <w:numId w:val="8"/>
        </w:numPr>
        <w:suppressAutoHyphens w:val="0"/>
        <w:spacing w:line="276" w:lineRule="auto"/>
        <w:ind w:left="567" w:hanging="567"/>
        <w:contextualSpacing/>
        <w:jc w:val="both"/>
        <w:rPr>
          <w:sz w:val="24"/>
          <w:szCs w:val="24"/>
        </w:rPr>
      </w:pPr>
      <w:r w:rsidRPr="00A0075A">
        <w:rPr>
          <w:sz w:val="24"/>
          <w:szCs w:val="24"/>
        </w:rPr>
        <w:t xml:space="preserve">Na pohrebiskách v meste sa pochovávajú telá osôb (alebo ich spopolnené pozostatky): </w:t>
      </w:r>
    </w:p>
    <w:p w:rsidR="00762F65" w:rsidRPr="00A0075A" w:rsidRDefault="00762F65" w:rsidP="002A6359">
      <w:pPr>
        <w:pStyle w:val="Odsekzoznamu"/>
        <w:numPr>
          <w:ilvl w:val="0"/>
          <w:numId w:val="25"/>
        </w:numPr>
        <w:suppressAutoHyphens w:val="0"/>
        <w:spacing w:line="276" w:lineRule="auto"/>
        <w:ind w:left="1134" w:hanging="567"/>
        <w:contextualSpacing/>
        <w:jc w:val="both"/>
        <w:rPr>
          <w:sz w:val="24"/>
          <w:szCs w:val="24"/>
        </w:rPr>
      </w:pPr>
      <w:r w:rsidRPr="00A0075A">
        <w:rPr>
          <w:sz w:val="24"/>
          <w:szCs w:val="24"/>
        </w:rPr>
        <w:t xml:space="preserve">ktoré pred úmrtím  žili najmenej ..... rokov v meste Stupava, </w:t>
      </w:r>
    </w:p>
    <w:p w:rsidR="00762F65" w:rsidRPr="00A0075A" w:rsidRDefault="00762F65" w:rsidP="002A6359">
      <w:pPr>
        <w:pStyle w:val="Odsekzoznamu"/>
        <w:numPr>
          <w:ilvl w:val="0"/>
          <w:numId w:val="25"/>
        </w:numPr>
        <w:suppressAutoHyphens w:val="0"/>
        <w:spacing w:line="276" w:lineRule="auto"/>
        <w:ind w:left="1134" w:hanging="567"/>
        <w:contextualSpacing/>
        <w:jc w:val="both"/>
        <w:rPr>
          <w:sz w:val="24"/>
          <w:szCs w:val="24"/>
        </w:rPr>
      </w:pPr>
      <w:r w:rsidRPr="00A0075A">
        <w:rPr>
          <w:sz w:val="24"/>
          <w:szCs w:val="24"/>
        </w:rPr>
        <w:t xml:space="preserve">ktoré majú už na pohrebisku pochovanú blízku osobu alebo príbuzného v priamom rade </w:t>
      </w:r>
    </w:p>
    <w:p w:rsidR="00762F65" w:rsidRPr="00A0075A" w:rsidRDefault="00762F65" w:rsidP="002A6359">
      <w:pPr>
        <w:pStyle w:val="Odsekzoznamu"/>
        <w:numPr>
          <w:ilvl w:val="0"/>
          <w:numId w:val="25"/>
        </w:numPr>
        <w:suppressAutoHyphens w:val="0"/>
        <w:spacing w:line="276" w:lineRule="auto"/>
        <w:ind w:left="1134" w:hanging="567"/>
        <w:contextualSpacing/>
        <w:jc w:val="both"/>
        <w:rPr>
          <w:sz w:val="24"/>
          <w:szCs w:val="24"/>
        </w:rPr>
      </w:pPr>
      <w:r w:rsidRPr="00A0075A">
        <w:rPr>
          <w:sz w:val="24"/>
          <w:szCs w:val="24"/>
        </w:rPr>
        <w:t>ktoré sú blízkou osobou alebo príbuzným v priamom rade osoby žijúcej v meste Stupava alebo</w:t>
      </w:r>
    </w:p>
    <w:p w:rsidR="00762F65" w:rsidRPr="00A0075A" w:rsidRDefault="00762F65" w:rsidP="002A6359">
      <w:pPr>
        <w:pStyle w:val="Odsekzoznamu"/>
        <w:numPr>
          <w:ilvl w:val="0"/>
          <w:numId w:val="25"/>
        </w:numPr>
        <w:suppressAutoHyphens w:val="0"/>
        <w:spacing w:line="276" w:lineRule="auto"/>
        <w:ind w:left="1134" w:hanging="567"/>
        <w:contextualSpacing/>
        <w:jc w:val="both"/>
        <w:rPr>
          <w:sz w:val="24"/>
          <w:szCs w:val="24"/>
        </w:rPr>
      </w:pPr>
      <w:r w:rsidRPr="00A0075A">
        <w:rPr>
          <w:sz w:val="24"/>
          <w:szCs w:val="24"/>
        </w:rPr>
        <w:t xml:space="preserve">pohrebov, ktorých objednávateľ je osobou žijúcou v meste Stupava. </w:t>
      </w:r>
    </w:p>
    <w:p w:rsidR="00762F65" w:rsidRPr="00A0075A" w:rsidRDefault="00762F65" w:rsidP="002A6359">
      <w:pPr>
        <w:pStyle w:val="Odsekzoznamu"/>
        <w:numPr>
          <w:ilvl w:val="0"/>
          <w:numId w:val="8"/>
        </w:numPr>
        <w:suppressAutoHyphens w:val="0"/>
        <w:spacing w:line="276" w:lineRule="auto"/>
        <w:ind w:left="567" w:hanging="567"/>
        <w:contextualSpacing/>
        <w:jc w:val="both"/>
        <w:rPr>
          <w:sz w:val="24"/>
          <w:szCs w:val="24"/>
        </w:rPr>
      </w:pPr>
      <w:r w:rsidRPr="00A0075A">
        <w:rPr>
          <w:sz w:val="24"/>
          <w:szCs w:val="24"/>
        </w:rPr>
        <w:t xml:space="preserve">Pochovanie, alebo pohreb zosnulého, ktorý zomrel na území mesta, prípadne bol v meste vyložený z dopravného prostriedku a nemá ho kto pochovať, zabezpečuje mesto. </w:t>
      </w:r>
    </w:p>
    <w:p w:rsidR="00762F65" w:rsidRPr="00A0075A" w:rsidRDefault="00762F65" w:rsidP="002A6359">
      <w:pPr>
        <w:pStyle w:val="Odsekzoznamu"/>
        <w:numPr>
          <w:ilvl w:val="0"/>
          <w:numId w:val="8"/>
        </w:numPr>
        <w:suppressAutoHyphens w:val="0"/>
        <w:spacing w:line="276" w:lineRule="auto"/>
        <w:ind w:left="567" w:hanging="567"/>
        <w:contextualSpacing/>
        <w:jc w:val="both"/>
        <w:rPr>
          <w:sz w:val="24"/>
          <w:szCs w:val="24"/>
        </w:rPr>
      </w:pPr>
      <w:r w:rsidRPr="00A0075A">
        <w:rPr>
          <w:sz w:val="24"/>
          <w:szCs w:val="24"/>
        </w:rPr>
        <w:t xml:space="preserve">Ľudské pozostatky, ktoré nie sú uložené v chladiacom zariadení sa musia pochovať do 96 hodín od úmrtia, nie však pred uplynutím 48 hodín od úmrtia. Ak do 96 hodín od úmrtia nikto pochovanie nezabezpečí, alebo ak sa nezistí totožnosť mŕtveho do siedmich dní od zistenia úmrtia, pochovanie zabezpečí mesto. Pri vykonanej pitve, možno mŕtveho pochovať ihneď po pitve. Ľudské pozostatky uložené v chladiacom zariadení musia byť pochované do 14 dní od úmrtia okrem prípadov uvedených v § 8 ods. 4 písm. h/ zákona č. 131/2010 Z. z. o pohrebníctve. </w:t>
      </w:r>
    </w:p>
    <w:p w:rsidR="00762F65" w:rsidRPr="00A0075A" w:rsidRDefault="00762F65" w:rsidP="002A6359">
      <w:pPr>
        <w:pStyle w:val="Odsekzoznamu"/>
        <w:numPr>
          <w:ilvl w:val="0"/>
          <w:numId w:val="8"/>
        </w:numPr>
        <w:suppressAutoHyphens w:val="0"/>
        <w:spacing w:line="276" w:lineRule="auto"/>
        <w:ind w:left="567" w:hanging="567"/>
        <w:contextualSpacing/>
        <w:jc w:val="both"/>
        <w:rPr>
          <w:sz w:val="24"/>
          <w:szCs w:val="24"/>
        </w:rPr>
      </w:pPr>
      <w:r w:rsidRPr="00A0075A">
        <w:rPr>
          <w:sz w:val="24"/>
          <w:szCs w:val="24"/>
        </w:rPr>
        <w:t xml:space="preserve">Telá zomrelých sa ukladajú spravidla po jednom do každého hrobu. Pred uplynutím tlecieho času môže byť do hrobu uložené ďalšie telo zomrelého, len ak nad poslednou rakvou ostane 1 m uležanej zeminy a za podmienok uvedených v čl. 8 ods. 2. </w:t>
      </w:r>
    </w:p>
    <w:p w:rsidR="00762F65" w:rsidRPr="00A0075A" w:rsidRDefault="00762F65" w:rsidP="002A6359">
      <w:pPr>
        <w:pStyle w:val="Odsekzoznamu"/>
        <w:numPr>
          <w:ilvl w:val="0"/>
          <w:numId w:val="8"/>
        </w:numPr>
        <w:suppressAutoHyphens w:val="0"/>
        <w:spacing w:line="276" w:lineRule="auto"/>
        <w:ind w:left="567" w:hanging="567"/>
        <w:contextualSpacing/>
        <w:jc w:val="both"/>
        <w:rPr>
          <w:sz w:val="24"/>
          <w:szCs w:val="24"/>
        </w:rPr>
      </w:pPr>
      <w:r w:rsidRPr="00A0075A">
        <w:rPr>
          <w:sz w:val="24"/>
          <w:szCs w:val="24"/>
        </w:rPr>
        <w:t xml:space="preserve">Popol sa ukladá na cintoríne podľa želania mŕtveho alebo obstarávateľa pohrebu v urne. </w:t>
      </w:r>
    </w:p>
    <w:p w:rsidR="00762F65" w:rsidRDefault="00762F65" w:rsidP="00762F65">
      <w:pPr>
        <w:spacing w:line="276" w:lineRule="auto"/>
        <w:jc w:val="center"/>
        <w:rPr>
          <w:b/>
          <w:sz w:val="24"/>
          <w:szCs w:val="24"/>
        </w:rPr>
      </w:pPr>
    </w:p>
    <w:p w:rsidR="00762F65" w:rsidRPr="00A0075A" w:rsidRDefault="00762F65" w:rsidP="00762F65">
      <w:pPr>
        <w:spacing w:line="276" w:lineRule="auto"/>
        <w:jc w:val="center"/>
        <w:rPr>
          <w:b/>
          <w:sz w:val="24"/>
          <w:szCs w:val="24"/>
        </w:rPr>
      </w:pPr>
      <w:r w:rsidRPr="00A0075A">
        <w:rPr>
          <w:b/>
          <w:sz w:val="24"/>
          <w:szCs w:val="24"/>
        </w:rPr>
        <w:t>Čl. 8</w:t>
      </w:r>
    </w:p>
    <w:p w:rsidR="00762F65" w:rsidRDefault="00762F65" w:rsidP="00762F65">
      <w:pPr>
        <w:spacing w:line="276" w:lineRule="auto"/>
        <w:jc w:val="center"/>
        <w:rPr>
          <w:b/>
          <w:sz w:val="24"/>
          <w:szCs w:val="24"/>
        </w:rPr>
      </w:pPr>
      <w:r w:rsidRPr="00A0075A">
        <w:rPr>
          <w:b/>
          <w:sz w:val="24"/>
          <w:szCs w:val="24"/>
        </w:rPr>
        <w:t>Dĺžka tlecej doby a hĺbka hrobu</w:t>
      </w:r>
    </w:p>
    <w:p w:rsidR="00762F65" w:rsidRPr="00A0075A" w:rsidRDefault="00762F65" w:rsidP="00762F65">
      <w:pPr>
        <w:spacing w:line="276" w:lineRule="auto"/>
        <w:jc w:val="center"/>
        <w:rPr>
          <w:b/>
          <w:sz w:val="24"/>
          <w:szCs w:val="24"/>
        </w:rPr>
      </w:pPr>
    </w:p>
    <w:p w:rsidR="00762F65" w:rsidRPr="00A0075A" w:rsidRDefault="00762F65" w:rsidP="002A6359">
      <w:pPr>
        <w:pStyle w:val="Odsekzoznamu"/>
        <w:numPr>
          <w:ilvl w:val="0"/>
          <w:numId w:val="9"/>
        </w:numPr>
        <w:suppressAutoHyphens w:val="0"/>
        <w:spacing w:line="276" w:lineRule="auto"/>
        <w:ind w:left="567" w:hanging="567"/>
        <w:contextualSpacing/>
        <w:jc w:val="both"/>
        <w:rPr>
          <w:sz w:val="24"/>
          <w:szCs w:val="24"/>
        </w:rPr>
      </w:pPr>
      <w:r w:rsidRPr="00A0075A">
        <w:rPr>
          <w:sz w:val="24"/>
          <w:szCs w:val="24"/>
        </w:rPr>
        <w:t xml:space="preserve">Ľudské ostatky musia byť uložené v hrobe najmenej do uplynutia tlecej doby, ktorá podľa zloženia pôdy musí trvať najmenej 10 rokov. </w:t>
      </w:r>
    </w:p>
    <w:p w:rsidR="00762F65" w:rsidRPr="00A0075A" w:rsidRDefault="00762F65" w:rsidP="002A6359">
      <w:pPr>
        <w:pStyle w:val="Odsekzoznamu"/>
        <w:numPr>
          <w:ilvl w:val="0"/>
          <w:numId w:val="9"/>
        </w:numPr>
        <w:suppressAutoHyphens w:val="0"/>
        <w:spacing w:line="276" w:lineRule="auto"/>
        <w:ind w:left="567" w:hanging="567"/>
        <w:contextualSpacing/>
        <w:jc w:val="both"/>
        <w:rPr>
          <w:sz w:val="24"/>
          <w:szCs w:val="24"/>
        </w:rPr>
      </w:pPr>
      <w:r w:rsidRPr="00A0075A">
        <w:rPr>
          <w:sz w:val="24"/>
          <w:szCs w:val="24"/>
        </w:rPr>
        <w:t xml:space="preserve">Hĺbka hrobu je určená pre osobu a dieťa staršie ako 10 rokov minimálne na 160 cm, pre deti do 10 rokov minimálne na 120 cm. Prehĺbený hrob musí mať hĺbku aspoň 220cm. Rakva musí byť zasýpaná minimálne 120 cm vrstvou kyprej zeminy. </w:t>
      </w:r>
    </w:p>
    <w:p w:rsidR="00762F65" w:rsidRPr="00A0075A" w:rsidRDefault="00762F65" w:rsidP="002A6359">
      <w:pPr>
        <w:pStyle w:val="Odsekzoznamu"/>
        <w:numPr>
          <w:ilvl w:val="0"/>
          <w:numId w:val="9"/>
        </w:numPr>
        <w:suppressAutoHyphens w:val="0"/>
        <w:spacing w:line="276" w:lineRule="auto"/>
        <w:ind w:left="567" w:hanging="567"/>
        <w:contextualSpacing/>
        <w:jc w:val="both"/>
        <w:rPr>
          <w:sz w:val="24"/>
          <w:szCs w:val="24"/>
        </w:rPr>
      </w:pPr>
      <w:r w:rsidRPr="00A0075A">
        <w:rPr>
          <w:sz w:val="24"/>
          <w:szCs w:val="24"/>
        </w:rPr>
        <w:lastRenderedPageBreak/>
        <w:t xml:space="preserve">Dno hrobu musí ležať najmenej 0,5 m nad hladinou podzemnej vody a bočná vzdialenosť medzi hrobmi musí byť najmenej 30 cm. </w:t>
      </w:r>
    </w:p>
    <w:p w:rsidR="00762F65" w:rsidRPr="00A0075A" w:rsidRDefault="00762F65" w:rsidP="002A6359">
      <w:pPr>
        <w:pStyle w:val="Odsekzoznamu"/>
        <w:numPr>
          <w:ilvl w:val="0"/>
          <w:numId w:val="9"/>
        </w:numPr>
        <w:suppressAutoHyphens w:val="0"/>
        <w:spacing w:line="276" w:lineRule="auto"/>
        <w:ind w:left="567" w:hanging="567"/>
        <w:contextualSpacing/>
        <w:jc w:val="both"/>
        <w:rPr>
          <w:sz w:val="24"/>
          <w:szCs w:val="24"/>
        </w:rPr>
      </w:pPr>
      <w:r w:rsidRPr="00A0075A">
        <w:rPr>
          <w:sz w:val="24"/>
          <w:szCs w:val="24"/>
        </w:rPr>
        <w:t xml:space="preserve">Pred uplynutím tlecej doby sa môžu do toho istého hrobu uložiť ďalšie ľudské pozostatky, ak je ich možné umiestniť nad úroveň naposledy pochovaných ľudských ostatkov a vrstva uľahnutej zeminy nad rakvou bude najmenej 1 meter. </w:t>
      </w:r>
    </w:p>
    <w:p w:rsidR="00762F65" w:rsidRPr="00A0075A" w:rsidRDefault="00762F65" w:rsidP="002A6359">
      <w:pPr>
        <w:pStyle w:val="Odsekzoznamu"/>
        <w:numPr>
          <w:ilvl w:val="0"/>
          <w:numId w:val="9"/>
        </w:numPr>
        <w:suppressAutoHyphens w:val="0"/>
        <w:spacing w:line="276" w:lineRule="auto"/>
        <w:ind w:left="567" w:hanging="567"/>
        <w:contextualSpacing/>
        <w:jc w:val="both"/>
        <w:rPr>
          <w:sz w:val="24"/>
          <w:szCs w:val="24"/>
        </w:rPr>
      </w:pPr>
      <w:r w:rsidRPr="00A0075A">
        <w:rPr>
          <w:sz w:val="24"/>
          <w:szCs w:val="24"/>
        </w:rPr>
        <w:t xml:space="preserve">Do hrobky je možné uložiť aj viacero rakiev s ľudskými pozostatkami a s ľudskými ostatkami. Rakva uložená do hrobky musí byť zabezpečená pred únikom zápachu do okolia a musí byť vyrobená tak, aby chránila ľudské ostatky pred hlodavcami. </w:t>
      </w:r>
    </w:p>
    <w:p w:rsidR="00762F65" w:rsidRPr="00A0075A" w:rsidRDefault="00762F65" w:rsidP="002A6359">
      <w:pPr>
        <w:pStyle w:val="Odsekzoznamu"/>
        <w:numPr>
          <w:ilvl w:val="0"/>
          <w:numId w:val="9"/>
        </w:numPr>
        <w:suppressAutoHyphens w:val="0"/>
        <w:spacing w:line="276" w:lineRule="auto"/>
        <w:ind w:left="567" w:hanging="567"/>
        <w:contextualSpacing/>
        <w:jc w:val="both"/>
        <w:rPr>
          <w:sz w:val="24"/>
          <w:szCs w:val="24"/>
        </w:rPr>
      </w:pPr>
      <w:r w:rsidRPr="00A0075A">
        <w:rPr>
          <w:sz w:val="24"/>
          <w:szCs w:val="24"/>
        </w:rPr>
        <w:t>Ľudské ostatky je možné exhumovať na</w:t>
      </w:r>
    </w:p>
    <w:p w:rsidR="00762F65" w:rsidRPr="00A0075A" w:rsidRDefault="00762F65" w:rsidP="002A6359">
      <w:pPr>
        <w:pStyle w:val="Odsekzoznamu"/>
        <w:numPr>
          <w:ilvl w:val="0"/>
          <w:numId w:val="26"/>
        </w:numPr>
        <w:suppressAutoHyphens w:val="0"/>
        <w:spacing w:line="276" w:lineRule="auto"/>
        <w:ind w:left="1134" w:hanging="567"/>
        <w:contextualSpacing/>
        <w:jc w:val="both"/>
        <w:rPr>
          <w:sz w:val="24"/>
          <w:szCs w:val="24"/>
        </w:rPr>
      </w:pPr>
      <w:r w:rsidRPr="00A0075A">
        <w:rPr>
          <w:sz w:val="24"/>
          <w:szCs w:val="24"/>
        </w:rPr>
        <w:t>príkaz sudcu alebo prokurátora, alebo</w:t>
      </w:r>
    </w:p>
    <w:p w:rsidR="00762F65" w:rsidRPr="00A0075A" w:rsidRDefault="00762F65" w:rsidP="002A6359">
      <w:pPr>
        <w:pStyle w:val="Odsekzoznamu"/>
        <w:numPr>
          <w:ilvl w:val="0"/>
          <w:numId w:val="26"/>
        </w:numPr>
        <w:suppressAutoHyphens w:val="0"/>
        <w:spacing w:line="276" w:lineRule="auto"/>
        <w:ind w:left="1134" w:hanging="567"/>
        <w:contextualSpacing/>
        <w:jc w:val="both"/>
        <w:rPr>
          <w:sz w:val="24"/>
          <w:szCs w:val="24"/>
        </w:rPr>
      </w:pPr>
      <w:r w:rsidRPr="00A0075A">
        <w:rPr>
          <w:sz w:val="24"/>
          <w:szCs w:val="24"/>
        </w:rPr>
        <w:t>žiadosť obstarávateľa pohrebu alebo blízkej osoby, ak obstarávateľ pohrebu už nežije, alebo na žiadosť obce, ak bola obstarávateľom pohrebu.</w:t>
      </w:r>
    </w:p>
    <w:p w:rsidR="00762F65" w:rsidRPr="00A0075A" w:rsidRDefault="00762F65" w:rsidP="002A6359">
      <w:pPr>
        <w:pStyle w:val="Odsekzoznamu"/>
        <w:numPr>
          <w:ilvl w:val="0"/>
          <w:numId w:val="9"/>
        </w:numPr>
        <w:suppressAutoHyphens w:val="0"/>
        <w:spacing w:line="276" w:lineRule="auto"/>
        <w:ind w:left="567" w:hanging="567"/>
        <w:contextualSpacing/>
        <w:jc w:val="both"/>
        <w:rPr>
          <w:sz w:val="24"/>
          <w:szCs w:val="24"/>
        </w:rPr>
      </w:pPr>
      <w:r w:rsidRPr="00A0075A">
        <w:rPr>
          <w:sz w:val="24"/>
          <w:szCs w:val="24"/>
        </w:rPr>
        <w:t xml:space="preserve">Žiadosť na exhumáciu ľudských ostatkov pred uplynutím tlecej doby musí mať písomnú formu. </w:t>
      </w:r>
    </w:p>
    <w:p w:rsidR="00762F65" w:rsidRPr="00A0075A" w:rsidRDefault="00762F65" w:rsidP="002A6359">
      <w:pPr>
        <w:pStyle w:val="Odsekzoznamu"/>
        <w:numPr>
          <w:ilvl w:val="0"/>
          <w:numId w:val="9"/>
        </w:numPr>
        <w:suppressAutoHyphens w:val="0"/>
        <w:spacing w:line="276" w:lineRule="auto"/>
        <w:ind w:left="567" w:hanging="567"/>
        <w:contextualSpacing/>
        <w:jc w:val="both"/>
        <w:rPr>
          <w:sz w:val="24"/>
          <w:szCs w:val="24"/>
        </w:rPr>
      </w:pPr>
      <w:r w:rsidRPr="00A0075A">
        <w:rPr>
          <w:sz w:val="24"/>
          <w:szCs w:val="24"/>
        </w:rPr>
        <w:t xml:space="preserve">Náklady na exhumáciu uhradí ten, kto o ňu požiadal. </w:t>
      </w:r>
    </w:p>
    <w:p w:rsidR="00762F65" w:rsidRPr="00A0075A" w:rsidRDefault="00762F65" w:rsidP="00762F65">
      <w:pPr>
        <w:spacing w:line="276" w:lineRule="auto"/>
        <w:rPr>
          <w:sz w:val="24"/>
          <w:szCs w:val="24"/>
        </w:rPr>
      </w:pPr>
    </w:p>
    <w:p w:rsidR="00762F65" w:rsidRPr="00A0075A" w:rsidRDefault="00762F65" w:rsidP="00762F65">
      <w:pPr>
        <w:spacing w:line="276" w:lineRule="auto"/>
        <w:jc w:val="center"/>
        <w:rPr>
          <w:b/>
          <w:sz w:val="24"/>
          <w:szCs w:val="24"/>
        </w:rPr>
      </w:pPr>
      <w:r w:rsidRPr="00A0075A">
        <w:rPr>
          <w:b/>
          <w:sz w:val="24"/>
          <w:szCs w:val="24"/>
        </w:rPr>
        <w:t>Čl. 9</w:t>
      </w:r>
    </w:p>
    <w:p w:rsidR="00762F65" w:rsidRDefault="00762F65" w:rsidP="00762F65">
      <w:pPr>
        <w:spacing w:line="276" w:lineRule="auto"/>
        <w:jc w:val="center"/>
        <w:rPr>
          <w:b/>
          <w:sz w:val="24"/>
          <w:szCs w:val="24"/>
        </w:rPr>
      </w:pPr>
      <w:r w:rsidRPr="00A0075A">
        <w:rPr>
          <w:b/>
          <w:sz w:val="24"/>
          <w:szCs w:val="24"/>
        </w:rPr>
        <w:t>Evidencia pohrebiska</w:t>
      </w:r>
    </w:p>
    <w:p w:rsidR="00762F65" w:rsidRPr="00A0075A" w:rsidRDefault="00762F65" w:rsidP="00762F65">
      <w:pPr>
        <w:spacing w:line="276" w:lineRule="auto"/>
        <w:jc w:val="center"/>
        <w:rPr>
          <w:b/>
          <w:sz w:val="24"/>
          <w:szCs w:val="24"/>
        </w:rPr>
      </w:pPr>
    </w:p>
    <w:p w:rsidR="00762F65" w:rsidRPr="00A0075A" w:rsidRDefault="00762F65" w:rsidP="002A6359">
      <w:pPr>
        <w:pStyle w:val="Odsekzoznamu"/>
        <w:numPr>
          <w:ilvl w:val="0"/>
          <w:numId w:val="10"/>
        </w:numPr>
        <w:suppressAutoHyphens w:val="0"/>
        <w:spacing w:line="276" w:lineRule="auto"/>
        <w:ind w:left="567" w:hanging="567"/>
        <w:contextualSpacing/>
        <w:jc w:val="both"/>
        <w:rPr>
          <w:sz w:val="24"/>
          <w:szCs w:val="24"/>
        </w:rPr>
      </w:pPr>
      <w:r w:rsidRPr="00A0075A">
        <w:rPr>
          <w:sz w:val="24"/>
          <w:szCs w:val="24"/>
        </w:rPr>
        <w:t xml:space="preserve">Prevádzkovateľ pohrebiska vedie podľa § 17 ods. 4 zákona č. 131/ 2010 Z. z. o pohrebníctve evidenciu pohrebiska, a to: </w:t>
      </w:r>
    </w:p>
    <w:p w:rsidR="00762F65" w:rsidRPr="00A0075A" w:rsidRDefault="00762F65" w:rsidP="002A6359">
      <w:pPr>
        <w:pStyle w:val="Odsekzoznamu"/>
        <w:numPr>
          <w:ilvl w:val="1"/>
          <w:numId w:val="10"/>
        </w:numPr>
        <w:shd w:val="clear" w:color="auto" w:fill="FFFFFF"/>
        <w:suppressAutoHyphens w:val="0"/>
        <w:spacing w:line="276" w:lineRule="auto"/>
        <w:ind w:left="1134" w:hanging="567"/>
        <w:contextualSpacing/>
        <w:jc w:val="both"/>
        <w:rPr>
          <w:sz w:val="24"/>
          <w:szCs w:val="24"/>
        </w:rPr>
      </w:pPr>
      <w:r w:rsidRPr="00A0075A">
        <w:rPr>
          <w:sz w:val="24"/>
          <w:szCs w:val="24"/>
        </w:rPr>
        <w:t>evidenciu hrobových miest, ktorá obsahuje</w:t>
      </w:r>
    </w:p>
    <w:p w:rsidR="00762F65" w:rsidRPr="00A0075A" w:rsidRDefault="00762F65" w:rsidP="002A6359">
      <w:pPr>
        <w:pStyle w:val="Odsekzoznamu"/>
        <w:numPr>
          <w:ilvl w:val="0"/>
          <w:numId w:val="17"/>
        </w:numPr>
        <w:shd w:val="clear" w:color="auto" w:fill="FFFFFF"/>
        <w:suppressAutoHyphens w:val="0"/>
        <w:spacing w:line="276" w:lineRule="auto"/>
        <w:ind w:left="1701" w:hanging="567"/>
        <w:contextualSpacing/>
        <w:jc w:val="both"/>
        <w:rPr>
          <w:sz w:val="24"/>
          <w:szCs w:val="24"/>
        </w:rPr>
      </w:pPr>
      <w:r w:rsidRPr="00A0075A">
        <w:rPr>
          <w:sz w:val="24"/>
          <w:szCs w:val="24"/>
        </w:rPr>
        <w:t>meno, priezvisko a dátum úmrtia osoby, ktorej ľudské ostatky sú uložené v hrobovom mieste,</w:t>
      </w:r>
    </w:p>
    <w:p w:rsidR="00762F65" w:rsidRPr="00A0075A" w:rsidRDefault="00762F65" w:rsidP="002A6359">
      <w:pPr>
        <w:pStyle w:val="Odsekzoznamu"/>
        <w:numPr>
          <w:ilvl w:val="0"/>
          <w:numId w:val="17"/>
        </w:numPr>
        <w:shd w:val="clear" w:color="auto" w:fill="FFFFFF"/>
        <w:suppressAutoHyphens w:val="0"/>
        <w:spacing w:line="276" w:lineRule="auto"/>
        <w:ind w:left="1701" w:hanging="567"/>
        <w:contextualSpacing/>
        <w:jc w:val="both"/>
        <w:rPr>
          <w:sz w:val="24"/>
          <w:szCs w:val="24"/>
        </w:rPr>
      </w:pPr>
      <w:r w:rsidRPr="00A0075A">
        <w:rPr>
          <w:sz w:val="24"/>
          <w:szCs w:val="24"/>
        </w:rPr>
        <w:t>dátum uloženia ľudských pozostatkov alebo ľudských ostatkov s uvedením hrobového miesta a hĺbky pochovania,</w:t>
      </w:r>
    </w:p>
    <w:p w:rsidR="00762F65" w:rsidRPr="00A0075A" w:rsidRDefault="00762F65" w:rsidP="002A6359">
      <w:pPr>
        <w:pStyle w:val="Odsekzoznamu"/>
        <w:numPr>
          <w:ilvl w:val="0"/>
          <w:numId w:val="17"/>
        </w:numPr>
        <w:shd w:val="clear" w:color="auto" w:fill="FFFFFF"/>
        <w:suppressAutoHyphens w:val="0"/>
        <w:spacing w:line="276" w:lineRule="auto"/>
        <w:ind w:left="1701" w:hanging="567"/>
        <w:contextualSpacing/>
        <w:jc w:val="both"/>
        <w:rPr>
          <w:sz w:val="24"/>
          <w:szCs w:val="24"/>
        </w:rPr>
      </w:pPr>
      <w:r w:rsidRPr="00A0075A">
        <w:rPr>
          <w:sz w:val="24"/>
          <w:szCs w:val="24"/>
        </w:rPr>
        <w:t>záznam o nebezpečnej chorobe, ak mŕtvy, ktorého ľudské pozostatky sa uložili do hrobu alebo hrobky, bol nakazený nebezpečnou chorobou,</w:t>
      </w:r>
    </w:p>
    <w:p w:rsidR="00762F65" w:rsidRPr="00A0075A" w:rsidRDefault="00762F65" w:rsidP="002A6359">
      <w:pPr>
        <w:pStyle w:val="Odsekzoznamu"/>
        <w:numPr>
          <w:ilvl w:val="0"/>
          <w:numId w:val="17"/>
        </w:numPr>
        <w:shd w:val="clear" w:color="auto" w:fill="FFFFFF"/>
        <w:suppressAutoHyphens w:val="0"/>
        <w:spacing w:line="276" w:lineRule="auto"/>
        <w:ind w:left="1701" w:hanging="567"/>
        <w:contextualSpacing/>
        <w:jc w:val="both"/>
        <w:rPr>
          <w:sz w:val="24"/>
          <w:szCs w:val="24"/>
        </w:rPr>
      </w:pPr>
      <w:r w:rsidRPr="00A0075A">
        <w:rPr>
          <w:sz w:val="24"/>
          <w:szCs w:val="24"/>
        </w:rPr>
        <w:t>meno, priezvisko a adresu miesta trvalého pobytu, ak je nájomcom fyzická osoba; názov obce, ak je nájomcom obec,</w:t>
      </w:r>
    </w:p>
    <w:p w:rsidR="00762F65" w:rsidRPr="00A0075A" w:rsidRDefault="00762F65" w:rsidP="002A6359">
      <w:pPr>
        <w:pStyle w:val="Odsekzoznamu"/>
        <w:numPr>
          <w:ilvl w:val="0"/>
          <w:numId w:val="17"/>
        </w:numPr>
        <w:shd w:val="clear" w:color="auto" w:fill="FFFFFF"/>
        <w:suppressAutoHyphens w:val="0"/>
        <w:spacing w:line="276" w:lineRule="auto"/>
        <w:ind w:left="1701" w:hanging="567"/>
        <w:contextualSpacing/>
        <w:jc w:val="both"/>
        <w:rPr>
          <w:sz w:val="24"/>
          <w:szCs w:val="24"/>
        </w:rPr>
      </w:pPr>
      <w:r w:rsidRPr="00A0075A">
        <w:rPr>
          <w:sz w:val="24"/>
          <w:szCs w:val="24"/>
        </w:rPr>
        <w:t>dátum uzavretia zmluvy o nájme hrobového miesta a údaje o zmene nájomcu,</w:t>
      </w:r>
    </w:p>
    <w:p w:rsidR="00762F65" w:rsidRPr="00A0075A" w:rsidRDefault="00762F65" w:rsidP="002A6359">
      <w:pPr>
        <w:pStyle w:val="Odsekzoznamu"/>
        <w:numPr>
          <w:ilvl w:val="0"/>
          <w:numId w:val="17"/>
        </w:numPr>
        <w:shd w:val="clear" w:color="auto" w:fill="FFFFFF"/>
        <w:suppressAutoHyphens w:val="0"/>
        <w:spacing w:line="276" w:lineRule="auto"/>
        <w:ind w:left="1701" w:hanging="567"/>
        <w:contextualSpacing/>
        <w:jc w:val="both"/>
        <w:rPr>
          <w:sz w:val="24"/>
          <w:szCs w:val="24"/>
        </w:rPr>
      </w:pPr>
      <w:r w:rsidRPr="00A0075A">
        <w:rPr>
          <w:sz w:val="24"/>
          <w:szCs w:val="24"/>
        </w:rPr>
        <w:t>údaje o vypovedaní nájomnej zmluvy a dátum jej skončenia,</w:t>
      </w:r>
    </w:p>
    <w:p w:rsidR="00762F65" w:rsidRPr="00A0075A" w:rsidRDefault="00762F65" w:rsidP="002A6359">
      <w:pPr>
        <w:pStyle w:val="Odsekzoznamu"/>
        <w:numPr>
          <w:ilvl w:val="0"/>
          <w:numId w:val="17"/>
        </w:numPr>
        <w:shd w:val="clear" w:color="auto" w:fill="FFFFFF"/>
        <w:suppressAutoHyphens w:val="0"/>
        <w:spacing w:line="276" w:lineRule="auto"/>
        <w:ind w:left="1701" w:hanging="567"/>
        <w:contextualSpacing/>
        <w:jc w:val="both"/>
        <w:rPr>
          <w:sz w:val="24"/>
          <w:szCs w:val="24"/>
        </w:rPr>
      </w:pPr>
      <w:r w:rsidRPr="00A0075A">
        <w:rPr>
          <w:sz w:val="24"/>
          <w:szCs w:val="24"/>
        </w:rPr>
        <w:t xml:space="preserve">skutočnosť, či je hrob, hrobka alebo pohrebisko chránené ako národná kultúrna pamiatka alebo pamätihodnosť obce podľa osobitného predpisu alebo či ide o vojnový hrob, </w:t>
      </w:r>
    </w:p>
    <w:p w:rsidR="00762F65" w:rsidRPr="00A0075A" w:rsidRDefault="00762F65" w:rsidP="002A6359">
      <w:pPr>
        <w:pStyle w:val="Odsekzoznamu"/>
        <w:numPr>
          <w:ilvl w:val="0"/>
          <w:numId w:val="17"/>
        </w:numPr>
        <w:shd w:val="clear" w:color="auto" w:fill="FFFFFF"/>
        <w:suppressAutoHyphens w:val="0"/>
        <w:spacing w:line="276" w:lineRule="auto"/>
        <w:ind w:left="1701" w:hanging="567"/>
        <w:contextualSpacing/>
        <w:jc w:val="both"/>
        <w:rPr>
          <w:sz w:val="24"/>
          <w:szCs w:val="24"/>
        </w:rPr>
      </w:pPr>
      <w:r w:rsidRPr="00A0075A">
        <w:rPr>
          <w:sz w:val="24"/>
          <w:szCs w:val="24"/>
        </w:rPr>
        <w:t>údaje o pochovaní potrateného ľudského plodu alebo predčasne odňatého ľudského plodu,</w:t>
      </w:r>
    </w:p>
    <w:p w:rsidR="00762F65" w:rsidRPr="00A0075A" w:rsidRDefault="00762F65" w:rsidP="002A6359">
      <w:pPr>
        <w:pStyle w:val="Odsekzoznamu"/>
        <w:numPr>
          <w:ilvl w:val="1"/>
          <w:numId w:val="10"/>
        </w:numPr>
        <w:shd w:val="clear" w:color="auto" w:fill="FFFFFF"/>
        <w:suppressAutoHyphens w:val="0"/>
        <w:spacing w:line="276" w:lineRule="auto"/>
        <w:ind w:left="1134" w:hanging="567"/>
        <w:contextualSpacing/>
        <w:jc w:val="both"/>
        <w:rPr>
          <w:sz w:val="24"/>
          <w:szCs w:val="24"/>
        </w:rPr>
      </w:pPr>
      <w:r w:rsidRPr="00A0075A">
        <w:rPr>
          <w:sz w:val="24"/>
          <w:szCs w:val="24"/>
        </w:rPr>
        <w:t>evidenciu prevádzkovania pohrebiska, ktorá musí obsahovať údaje o</w:t>
      </w:r>
    </w:p>
    <w:p w:rsidR="00762F65" w:rsidRPr="00A0075A" w:rsidRDefault="00762F65" w:rsidP="002A6359">
      <w:pPr>
        <w:pStyle w:val="Odsekzoznamu"/>
        <w:numPr>
          <w:ilvl w:val="0"/>
          <w:numId w:val="18"/>
        </w:numPr>
        <w:shd w:val="clear" w:color="auto" w:fill="FFFFFF"/>
        <w:suppressAutoHyphens w:val="0"/>
        <w:spacing w:line="276" w:lineRule="auto"/>
        <w:ind w:left="1701" w:hanging="567"/>
        <w:contextualSpacing/>
        <w:jc w:val="both"/>
        <w:rPr>
          <w:sz w:val="24"/>
          <w:szCs w:val="24"/>
        </w:rPr>
      </w:pPr>
      <w:r w:rsidRPr="00A0075A">
        <w:rPr>
          <w:sz w:val="24"/>
          <w:szCs w:val="24"/>
        </w:rPr>
        <w:t>zákaze pochovávania a dobe jeho trvania, ak sa taký zákaz vydal,</w:t>
      </w:r>
    </w:p>
    <w:p w:rsidR="00762F65" w:rsidRPr="00A0075A" w:rsidRDefault="00762F65" w:rsidP="002A6359">
      <w:pPr>
        <w:pStyle w:val="Odsekzoznamu"/>
        <w:numPr>
          <w:ilvl w:val="0"/>
          <w:numId w:val="18"/>
        </w:numPr>
        <w:shd w:val="clear" w:color="auto" w:fill="FFFFFF"/>
        <w:suppressAutoHyphens w:val="0"/>
        <w:spacing w:line="276" w:lineRule="auto"/>
        <w:ind w:left="1701" w:hanging="567"/>
        <w:contextualSpacing/>
        <w:jc w:val="both"/>
        <w:rPr>
          <w:sz w:val="24"/>
          <w:szCs w:val="24"/>
        </w:rPr>
      </w:pPr>
      <w:r w:rsidRPr="00A0075A">
        <w:rPr>
          <w:sz w:val="24"/>
          <w:szCs w:val="24"/>
        </w:rPr>
        <w:t>zrušení pohrebiska,</w:t>
      </w:r>
    </w:p>
    <w:p w:rsidR="00762F65" w:rsidRPr="00A0075A" w:rsidRDefault="00762F65" w:rsidP="00762F65">
      <w:pPr>
        <w:spacing w:line="276" w:lineRule="auto"/>
        <w:rPr>
          <w:sz w:val="24"/>
          <w:szCs w:val="24"/>
        </w:rPr>
      </w:pPr>
    </w:p>
    <w:p w:rsidR="00762F65" w:rsidRPr="00A0075A" w:rsidRDefault="00762F65" w:rsidP="00762F65">
      <w:pPr>
        <w:spacing w:line="276" w:lineRule="auto"/>
        <w:jc w:val="center"/>
        <w:rPr>
          <w:b/>
          <w:sz w:val="24"/>
          <w:szCs w:val="24"/>
        </w:rPr>
      </w:pPr>
      <w:r w:rsidRPr="00A0075A">
        <w:rPr>
          <w:b/>
          <w:sz w:val="24"/>
          <w:szCs w:val="24"/>
        </w:rPr>
        <w:t>Čl. 10</w:t>
      </w:r>
    </w:p>
    <w:p w:rsidR="00762F65" w:rsidRDefault="00762F65" w:rsidP="00762F65">
      <w:pPr>
        <w:spacing w:line="276" w:lineRule="auto"/>
        <w:jc w:val="center"/>
        <w:rPr>
          <w:b/>
          <w:sz w:val="24"/>
          <w:szCs w:val="24"/>
        </w:rPr>
      </w:pPr>
      <w:r w:rsidRPr="00A0075A">
        <w:rPr>
          <w:b/>
          <w:sz w:val="24"/>
          <w:szCs w:val="24"/>
        </w:rPr>
        <w:t>Nájom miesta pre hrob</w:t>
      </w:r>
    </w:p>
    <w:p w:rsidR="00762F65" w:rsidRPr="00A0075A" w:rsidRDefault="00762F65" w:rsidP="00762F65">
      <w:pPr>
        <w:spacing w:line="276" w:lineRule="auto"/>
        <w:jc w:val="center"/>
        <w:rPr>
          <w:b/>
          <w:sz w:val="24"/>
          <w:szCs w:val="24"/>
        </w:rPr>
      </w:pPr>
    </w:p>
    <w:p w:rsidR="00762F65" w:rsidRPr="00A0075A" w:rsidRDefault="00762F65" w:rsidP="002A6359">
      <w:pPr>
        <w:pStyle w:val="Odsekzoznamu"/>
        <w:numPr>
          <w:ilvl w:val="0"/>
          <w:numId w:val="11"/>
        </w:numPr>
        <w:suppressAutoHyphens w:val="0"/>
        <w:spacing w:line="276" w:lineRule="auto"/>
        <w:ind w:left="567" w:hanging="567"/>
        <w:contextualSpacing/>
        <w:jc w:val="both"/>
        <w:rPr>
          <w:sz w:val="24"/>
          <w:szCs w:val="24"/>
        </w:rPr>
      </w:pPr>
      <w:r w:rsidRPr="00A0075A">
        <w:rPr>
          <w:sz w:val="24"/>
          <w:szCs w:val="24"/>
        </w:rPr>
        <w:t xml:space="preserve">Miesto pre hrob sa prenajíma na dobu neurčitú na základe písomnej zmluvy uzavretej s prevádzkovateľom </w:t>
      </w:r>
    </w:p>
    <w:p w:rsidR="00762F65" w:rsidRPr="00A0075A" w:rsidRDefault="00762F65" w:rsidP="002A6359">
      <w:pPr>
        <w:pStyle w:val="Odsekzoznamu"/>
        <w:numPr>
          <w:ilvl w:val="0"/>
          <w:numId w:val="11"/>
        </w:numPr>
        <w:suppressAutoHyphens w:val="0"/>
        <w:spacing w:line="276" w:lineRule="auto"/>
        <w:ind w:left="567" w:hanging="567"/>
        <w:contextualSpacing/>
        <w:jc w:val="both"/>
        <w:rPr>
          <w:sz w:val="24"/>
          <w:szCs w:val="24"/>
        </w:rPr>
      </w:pPr>
      <w:r w:rsidRPr="00A0075A">
        <w:rPr>
          <w:sz w:val="24"/>
          <w:szCs w:val="24"/>
        </w:rPr>
        <w:t xml:space="preserve">Záujemca o hrobové miesto nemá nárok na prenájom určitého miesta. Záujemcovi sa prideľuje miesto v poradí napĺňania oddelení pohrebiska. Prevádzkovateľ sa bude snažiť, podľa možnosti, vyhovieť želaniu záujemcu. </w:t>
      </w:r>
    </w:p>
    <w:p w:rsidR="00762F65" w:rsidRPr="00A0075A" w:rsidRDefault="00762F65" w:rsidP="002A6359">
      <w:pPr>
        <w:pStyle w:val="Odsekzoznamu"/>
        <w:numPr>
          <w:ilvl w:val="0"/>
          <w:numId w:val="11"/>
        </w:numPr>
        <w:suppressAutoHyphens w:val="0"/>
        <w:spacing w:line="276" w:lineRule="auto"/>
        <w:ind w:left="567" w:hanging="567"/>
        <w:contextualSpacing/>
        <w:jc w:val="both"/>
        <w:rPr>
          <w:sz w:val="24"/>
          <w:szCs w:val="24"/>
        </w:rPr>
      </w:pPr>
      <w:r w:rsidRPr="00A0075A">
        <w:rPr>
          <w:sz w:val="24"/>
          <w:szCs w:val="24"/>
        </w:rPr>
        <w:t>Prenájmom miesta nevzniká vlastnícke právo na toto miesto. Pri úmrtí nájomcu hrobového miesta má prednostné právo na uzavretie novej nájomnej zmluvy na hrobové miesto osoba blízka; ak je blízkych osôb viac, tá blízka osoba, ktorá sa prihlási ako prvá. Prednostné právo na uzatvorenie nájomnej zmluvy možno uplatniť najneskôr do jedného roka od úmrtia nájomcu hrobového miesta.</w:t>
      </w:r>
    </w:p>
    <w:p w:rsidR="00762F65" w:rsidRPr="00A0075A" w:rsidRDefault="00762F65" w:rsidP="002A6359">
      <w:pPr>
        <w:pStyle w:val="Odsekzoznamu"/>
        <w:numPr>
          <w:ilvl w:val="0"/>
          <w:numId w:val="11"/>
        </w:numPr>
        <w:suppressAutoHyphens w:val="0"/>
        <w:spacing w:line="276" w:lineRule="auto"/>
        <w:ind w:left="567" w:hanging="567"/>
        <w:contextualSpacing/>
        <w:jc w:val="both"/>
        <w:rPr>
          <w:sz w:val="24"/>
          <w:szCs w:val="24"/>
        </w:rPr>
      </w:pPr>
      <w:r w:rsidRPr="00A0075A">
        <w:rPr>
          <w:sz w:val="24"/>
          <w:szCs w:val="24"/>
        </w:rPr>
        <w:t xml:space="preserve">Prenajatím miesta sa, podľa dohody medzi prevádzkovateľom pohrebiska a objednávateľom, nadobúda právo zriadiť na tomto mieste hrob, uložiť telo zosnulého, alebo uložiť pozostatky ktoré boli spopolnené a upraviť povrch miesta. </w:t>
      </w:r>
    </w:p>
    <w:p w:rsidR="00762F65" w:rsidRPr="00A0075A" w:rsidRDefault="00762F65" w:rsidP="00762F65">
      <w:pPr>
        <w:spacing w:line="276" w:lineRule="auto"/>
        <w:rPr>
          <w:sz w:val="24"/>
          <w:szCs w:val="24"/>
        </w:rPr>
      </w:pPr>
    </w:p>
    <w:p w:rsidR="00762F65" w:rsidRPr="00A0075A" w:rsidRDefault="00762F65" w:rsidP="00762F65">
      <w:pPr>
        <w:spacing w:line="276" w:lineRule="auto"/>
        <w:jc w:val="center"/>
        <w:rPr>
          <w:b/>
          <w:sz w:val="24"/>
          <w:szCs w:val="24"/>
        </w:rPr>
      </w:pPr>
      <w:r w:rsidRPr="00A0075A">
        <w:rPr>
          <w:b/>
          <w:sz w:val="24"/>
          <w:szCs w:val="24"/>
        </w:rPr>
        <w:t>Čl. 11</w:t>
      </w:r>
    </w:p>
    <w:p w:rsidR="00762F65" w:rsidRDefault="00762F65" w:rsidP="00762F65">
      <w:pPr>
        <w:spacing w:line="276" w:lineRule="auto"/>
        <w:jc w:val="center"/>
        <w:rPr>
          <w:b/>
          <w:sz w:val="24"/>
          <w:szCs w:val="24"/>
        </w:rPr>
      </w:pPr>
      <w:r w:rsidRPr="00A0075A">
        <w:rPr>
          <w:b/>
          <w:sz w:val="24"/>
          <w:szCs w:val="24"/>
        </w:rPr>
        <w:t>Zánik práva na miesto, zrušenie hrobu a odstránenie náhrobku</w:t>
      </w:r>
    </w:p>
    <w:p w:rsidR="00762F65" w:rsidRPr="00A0075A" w:rsidRDefault="00762F65" w:rsidP="00762F65">
      <w:pPr>
        <w:spacing w:line="276" w:lineRule="auto"/>
        <w:jc w:val="center"/>
        <w:rPr>
          <w:b/>
          <w:sz w:val="24"/>
          <w:szCs w:val="24"/>
        </w:rPr>
      </w:pPr>
    </w:p>
    <w:p w:rsidR="00762F65" w:rsidRPr="00A0075A" w:rsidRDefault="00762F65" w:rsidP="002A6359">
      <w:pPr>
        <w:pStyle w:val="Odsekzoznamu"/>
        <w:numPr>
          <w:ilvl w:val="0"/>
          <w:numId w:val="12"/>
        </w:numPr>
        <w:suppressAutoHyphens w:val="0"/>
        <w:spacing w:line="276" w:lineRule="auto"/>
        <w:ind w:left="567" w:hanging="567"/>
        <w:contextualSpacing/>
        <w:jc w:val="both"/>
        <w:rPr>
          <w:sz w:val="24"/>
          <w:szCs w:val="24"/>
        </w:rPr>
      </w:pPr>
      <w:r w:rsidRPr="00A0075A">
        <w:rPr>
          <w:sz w:val="24"/>
          <w:szCs w:val="24"/>
        </w:rPr>
        <w:t>Prevádzkovateľ pohrebiska je povinný vopred upozorniť nájomcu, že uplynie lehota, na ktorú je nájomné zaplatené, najneskôr tri mesiace pred uplynutím tejto lehoty.</w:t>
      </w:r>
    </w:p>
    <w:p w:rsidR="00762F65" w:rsidRPr="00A0075A" w:rsidRDefault="00762F65" w:rsidP="002A6359">
      <w:pPr>
        <w:pStyle w:val="Odsekzoznamu"/>
        <w:numPr>
          <w:ilvl w:val="0"/>
          <w:numId w:val="12"/>
        </w:numPr>
        <w:suppressAutoHyphens w:val="0"/>
        <w:spacing w:line="276" w:lineRule="auto"/>
        <w:ind w:left="567" w:hanging="567"/>
        <w:contextualSpacing/>
        <w:jc w:val="both"/>
        <w:rPr>
          <w:sz w:val="24"/>
          <w:szCs w:val="24"/>
        </w:rPr>
      </w:pPr>
      <w:r w:rsidRPr="00A0075A">
        <w:rPr>
          <w:sz w:val="24"/>
          <w:szCs w:val="24"/>
        </w:rPr>
        <w:t>Prevádzkovateľ pohrebiska je povinný vopred písomne upozorniť nájomcu na vypovedanie nájomnej zmluvy, najmenej šesť mesiacov predo dňom, keď sa má hrobové miesto zrušiť.</w:t>
      </w:r>
    </w:p>
    <w:p w:rsidR="00762F65" w:rsidRPr="00A0075A" w:rsidRDefault="00762F65" w:rsidP="002A6359">
      <w:pPr>
        <w:pStyle w:val="Odsekzoznamu"/>
        <w:numPr>
          <w:ilvl w:val="0"/>
          <w:numId w:val="12"/>
        </w:numPr>
        <w:suppressAutoHyphens w:val="0"/>
        <w:spacing w:line="276" w:lineRule="auto"/>
        <w:ind w:left="567" w:hanging="567"/>
        <w:contextualSpacing/>
        <w:jc w:val="both"/>
        <w:rPr>
          <w:sz w:val="24"/>
          <w:szCs w:val="24"/>
        </w:rPr>
      </w:pPr>
      <w:r w:rsidRPr="00A0075A">
        <w:rPr>
          <w:sz w:val="24"/>
          <w:szCs w:val="24"/>
        </w:rPr>
        <w:t>Prevádzkovateľ pohrebiska nájomnú zmluvu vypovie, ak</w:t>
      </w:r>
    </w:p>
    <w:p w:rsidR="00762F65" w:rsidRPr="00A0075A" w:rsidRDefault="00762F65" w:rsidP="002A6359">
      <w:pPr>
        <w:pStyle w:val="Odsekzoznamu"/>
        <w:numPr>
          <w:ilvl w:val="0"/>
          <w:numId w:val="20"/>
        </w:numPr>
        <w:suppressAutoHyphens w:val="0"/>
        <w:spacing w:line="276" w:lineRule="auto"/>
        <w:contextualSpacing/>
        <w:jc w:val="both"/>
        <w:rPr>
          <w:sz w:val="24"/>
          <w:szCs w:val="24"/>
        </w:rPr>
      </w:pPr>
      <w:r w:rsidRPr="00A0075A">
        <w:rPr>
          <w:sz w:val="24"/>
          <w:szCs w:val="24"/>
        </w:rPr>
        <w:t>závažné okolnosti na pohrebisku znemožňujú trvanie nájmu hrobového miesta,</w:t>
      </w:r>
    </w:p>
    <w:p w:rsidR="00762F65" w:rsidRPr="00A0075A" w:rsidRDefault="00762F65" w:rsidP="002A6359">
      <w:pPr>
        <w:pStyle w:val="Odsekzoznamu"/>
        <w:numPr>
          <w:ilvl w:val="0"/>
          <w:numId w:val="20"/>
        </w:numPr>
        <w:suppressAutoHyphens w:val="0"/>
        <w:spacing w:line="276" w:lineRule="auto"/>
        <w:contextualSpacing/>
        <w:jc w:val="both"/>
        <w:rPr>
          <w:sz w:val="24"/>
          <w:szCs w:val="24"/>
        </w:rPr>
      </w:pPr>
      <w:r w:rsidRPr="00A0075A">
        <w:rPr>
          <w:sz w:val="24"/>
          <w:szCs w:val="24"/>
        </w:rPr>
        <w:t>sa pohrebisko zruší,</w:t>
      </w:r>
    </w:p>
    <w:p w:rsidR="00762F65" w:rsidRPr="00A0075A" w:rsidRDefault="00762F65" w:rsidP="002A6359">
      <w:pPr>
        <w:pStyle w:val="Odsekzoznamu"/>
        <w:numPr>
          <w:ilvl w:val="0"/>
          <w:numId w:val="20"/>
        </w:numPr>
        <w:suppressAutoHyphens w:val="0"/>
        <w:spacing w:line="276" w:lineRule="auto"/>
        <w:contextualSpacing/>
        <w:jc w:val="both"/>
        <w:rPr>
          <w:sz w:val="24"/>
          <w:szCs w:val="24"/>
        </w:rPr>
      </w:pPr>
      <w:r w:rsidRPr="00A0075A">
        <w:rPr>
          <w:sz w:val="24"/>
          <w:szCs w:val="24"/>
        </w:rPr>
        <w:t>nájomca ani po upozornení nezaplatil nájomné za užívanie hrobového miesta.</w:t>
      </w:r>
    </w:p>
    <w:p w:rsidR="00762F65" w:rsidRPr="00A0075A" w:rsidRDefault="00762F65" w:rsidP="002A6359">
      <w:pPr>
        <w:pStyle w:val="Odsekzoznamu"/>
        <w:numPr>
          <w:ilvl w:val="0"/>
          <w:numId w:val="12"/>
        </w:numPr>
        <w:suppressAutoHyphens w:val="0"/>
        <w:spacing w:line="276" w:lineRule="auto"/>
        <w:ind w:left="567" w:hanging="567"/>
        <w:contextualSpacing/>
        <w:jc w:val="both"/>
        <w:rPr>
          <w:sz w:val="24"/>
          <w:szCs w:val="24"/>
        </w:rPr>
      </w:pPr>
      <w:r w:rsidRPr="00A0075A">
        <w:rPr>
          <w:sz w:val="24"/>
          <w:szCs w:val="24"/>
        </w:rPr>
        <w:t>Ak prevádzkovateľ pohrebiska vypovie nájomnú zmluvu z dôvodov uvedených v bode 3 písm. a) a b), musí so súhlasom nájomcu zabezpečiť iné hrobové miesto a na vlastné náklady preložiť ľudské ostatky vrátane príslušenstva hrobu na nové hrobové miesto.</w:t>
      </w:r>
    </w:p>
    <w:p w:rsidR="00762F65" w:rsidRPr="00A0075A" w:rsidRDefault="00762F65" w:rsidP="002A6359">
      <w:pPr>
        <w:pStyle w:val="Odsekzoznamu"/>
        <w:numPr>
          <w:ilvl w:val="0"/>
          <w:numId w:val="12"/>
        </w:numPr>
        <w:suppressAutoHyphens w:val="0"/>
        <w:spacing w:line="276" w:lineRule="auto"/>
        <w:ind w:left="567" w:hanging="567"/>
        <w:contextualSpacing/>
        <w:jc w:val="both"/>
        <w:rPr>
          <w:sz w:val="24"/>
          <w:szCs w:val="24"/>
        </w:rPr>
      </w:pPr>
      <w:r w:rsidRPr="00A0075A">
        <w:rPr>
          <w:sz w:val="24"/>
          <w:szCs w:val="24"/>
        </w:rPr>
        <w:t>Ak prevádzkovateľ pohrebiska vypovie nájomnú zmluvu z dôvodov uvedených v bode 3 písm. a) a b), je povinný výpoveď nájomnej zmluvy doručiť nájomcovi najmenej tri mesiace predo dňom, keď sa má hrobové miesto zrušiť; ak mu nie je známa adresa nájomcu alebo sídlo nájomcu, uverejní túto informáciu na mieste obvyklom na pohrebisku.</w:t>
      </w:r>
    </w:p>
    <w:p w:rsidR="00762F65" w:rsidRPr="00A0075A" w:rsidRDefault="00762F65" w:rsidP="002A6359">
      <w:pPr>
        <w:pStyle w:val="Odsekzoznamu"/>
        <w:numPr>
          <w:ilvl w:val="0"/>
          <w:numId w:val="12"/>
        </w:numPr>
        <w:suppressAutoHyphens w:val="0"/>
        <w:spacing w:line="276" w:lineRule="auto"/>
        <w:ind w:left="567" w:hanging="567"/>
        <w:contextualSpacing/>
        <w:jc w:val="both"/>
        <w:rPr>
          <w:sz w:val="24"/>
          <w:szCs w:val="24"/>
        </w:rPr>
      </w:pPr>
      <w:r w:rsidRPr="00A0075A">
        <w:rPr>
          <w:sz w:val="24"/>
          <w:szCs w:val="24"/>
        </w:rPr>
        <w:t>Ak prevádzkovateľ pohrebiska vypovie nájomnú zmluvu z dôvodu uvedeného v bode 3 písm. c), je povinný výpoveď doručiť nájomcovi najneskôr do dvoch mesiacov po uplynutí lehoty, na ktorú bolo nájomné zaplatené; ak mu nie je známa adresa nájomcu alebo sídlo nájomcu, uverejní túto informáciu na mieste obvyklom na pohrebisku.</w:t>
      </w:r>
    </w:p>
    <w:p w:rsidR="00762F65" w:rsidRPr="00A0075A" w:rsidRDefault="00762F65" w:rsidP="002A6359">
      <w:pPr>
        <w:pStyle w:val="Odsekzoznamu"/>
        <w:numPr>
          <w:ilvl w:val="0"/>
          <w:numId w:val="12"/>
        </w:numPr>
        <w:suppressAutoHyphens w:val="0"/>
        <w:spacing w:line="276" w:lineRule="auto"/>
        <w:ind w:left="567" w:hanging="567"/>
        <w:contextualSpacing/>
        <w:jc w:val="both"/>
        <w:rPr>
          <w:sz w:val="24"/>
          <w:szCs w:val="24"/>
        </w:rPr>
      </w:pPr>
      <w:r w:rsidRPr="00A0075A">
        <w:rPr>
          <w:sz w:val="24"/>
          <w:szCs w:val="24"/>
        </w:rPr>
        <w:t xml:space="preserve">Ak prevádzkovateľ pohrebiska vypovedal nájomnú zmluvu z dôvodu uvedeného v bode 3 písm. c) a nájomca je známy, výpovedná lehota uplynie do jedného roka odo dňa doručenia výpovede. Prevádzkovateľ pohrebiska vyzve nájomcu, aby najneskôr do tejto lehoty odstránil z hrobového miesta príslušenstvo hrobu; ak ho v tejto lehote neodstráni, po uplynutí výpovednej lehoty ho prevádzkovateľ pohrebiska, ktorý prevádzkuje </w:t>
      </w:r>
      <w:r w:rsidRPr="00A0075A">
        <w:rPr>
          <w:sz w:val="24"/>
          <w:szCs w:val="24"/>
        </w:rPr>
        <w:lastRenderedPageBreak/>
        <w:t xml:space="preserve">pohrebisko ako živnosť, odovzdá obci; po uplynutí výpovednej lehoty sa príslušenstvo hrobu považuje za opustenú vec. </w:t>
      </w:r>
    </w:p>
    <w:p w:rsidR="00762F65" w:rsidRPr="00A0075A" w:rsidRDefault="00762F65" w:rsidP="002A6359">
      <w:pPr>
        <w:pStyle w:val="Odsekzoznamu"/>
        <w:numPr>
          <w:ilvl w:val="0"/>
          <w:numId w:val="12"/>
        </w:numPr>
        <w:suppressAutoHyphens w:val="0"/>
        <w:spacing w:line="276" w:lineRule="auto"/>
        <w:ind w:left="567" w:hanging="567"/>
        <w:contextualSpacing/>
        <w:jc w:val="both"/>
        <w:rPr>
          <w:sz w:val="24"/>
          <w:szCs w:val="24"/>
        </w:rPr>
      </w:pPr>
      <w:r w:rsidRPr="00A0075A">
        <w:rPr>
          <w:sz w:val="24"/>
          <w:szCs w:val="24"/>
        </w:rPr>
        <w:t xml:space="preserve">Ak prevádzkovateľ pohrebiska vypovie nájomnú zmluvu z dôvodu uvedeného v bode 3 písm. c) a nájomca nie je známy, uverejní výpoveď nájomnej zmluvy na mieste obvyklom na pohrebisku. Výpovedná lehota uplynie tri roky odo dňa, odkedy nebolo nájomné zaplatené. Prevádzkovateľ pohrebiska ponechá po túto lehotu príslušenstvo hrobu na hrobovom mieste s označením, že ide o trojročné uloženie, počas ktorého sa môže nájomca prihlásiť; po uplynutí výpovednej lehoty sa príslušenstvo hrobu považuje za opustenú vec. </w:t>
      </w:r>
    </w:p>
    <w:p w:rsidR="00762F65" w:rsidRPr="00A0075A" w:rsidRDefault="00762F65" w:rsidP="002A6359">
      <w:pPr>
        <w:pStyle w:val="Odsekzoznamu"/>
        <w:numPr>
          <w:ilvl w:val="0"/>
          <w:numId w:val="12"/>
        </w:numPr>
        <w:suppressAutoHyphens w:val="0"/>
        <w:spacing w:line="276" w:lineRule="auto"/>
        <w:ind w:left="567" w:hanging="567"/>
        <w:contextualSpacing/>
        <w:jc w:val="both"/>
        <w:rPr>
          <w:sz w:val="24"/>
          <w:szCs w:val="24"/>
        </w:rPr>
      </w:pPr>
      <w:r w:rsidRPr="00A0075A">
        <w:rPr>
          <w:sz w:val="24"/>
          <w:szCs w:val="24"/>
        </w:rPr>
        <w:t>Ak prevádzkovateľ pohrebiska postupuje podľa bodov 7 a 8, musí zabezpečiť obrazovú dokumentáciu hrobového miesta so stručným opisom stavu príslušenstva hrobu.</w:t>
      </w:r>
    </w:p>
    <w:p w:rsidR="00762F65" w:rsidRPr="00A0075A" w:rsidRDefault="00762F65" w:rsidP="00762F65">
      <w:pPr>
        <w:spacing w:line="276" w:lineRule="auto"/>
        <w:rPr>
          <w:sz w:val="24"/>
          <w:szCs w:val="24"/>
        </w:rPr>
      </w:pPr>
    </w:p>
    <w:p w:rsidR="00762F65" w:rsidRPr="00A0075A" w:rsidRDefault="00762F65" w:rsidP="00762F65">
      <w:pPr>
        <w:spacing w:line="276" w:lineRule="auto"/>
        <w:jc w:val="center"/>
        <w:rPr>
          <w:b/>
          <w:sz w:val="24"/>
          <w:szCs w:val="24"/>
        </w:rPr>
      </w:pPr>
      <w:r w:rsidRPr="00A0075A">
        <w:rPr>
          <w:b/>
          <w:sz w:val="24"/>
          <w:szCs w:val="24"/>
        </w:rPr>
        <w:t>Čl. 12</w:t>
      </w:r>
    </w:p>
    <w:p w:rsidR="00762F65" w:rsidRDefault="00762F65" w:rsidP="00762F65">
      <w:pPr>
        <w:spacing w:line="276" w:lineRule="auto"/>
        <w:jc w:val="center"/>
        <w:rPr>
          <w:b/>
          <w:sz w:val="24"/>
          <w:szCs w:val="24"/>
        </w:rPr>
      </w:pPr>
      <w:r w:rsidRPr="00A0075A">
        <w:rPr>
          <w:b/>
          <w:sz w:val="24"/>
          <w:szCs w:val="24"/>
        </w:rPr>
        <w:t>Spôsob nakladania s</w:t>
      </w:r>
      <w:r>
        <w:rPr>
          <w:b/>
          <w:sz w:val="24"/>
          <w:szCs w:val="24"/>
        </w:rPr>
        <w:t> </w:t>
      </w:r>
      <w:r w:rsidRPr="00A0075A">
        <w:rPr>
          <w:b/>
          <w:sz w:val="24"/>
          <w:szCs w:val="24"/>
        </w:rPr>
        <w:t>odpadmi</w:t>
      </w:r>
    </w:p>
    <w:p w:rsidR="00762F65" w:rsidRPr="00A0075A" w:rsidRDefault="00762F65" w:rsidP="00762F65">
      <w:pPr>
        <w:spacing w:line="276" w:lineRule="auto"/>
        <w:jc w:val="center"/>
        <w:rPr>
          <w:b/>
          <w:sz w:val="24"/>
          <w:szCs w:val="24"/>
        </w:rPr>
      </w:pPr>
    </w:p>
    <w:p w:rsidR="00762F65" w:rsidRPr="00A0075A" w:rsidRDefault="00762F65" w:rsidP="002A6359">
      <w:pPr>
        <w:pStyle w:val="Odsekzoznamu"/>
        <w:numPr>
          <w:ilvl w:val="0"/>
          <w:numId w:val="13"/>
        </w:numPr>
        <w:suppressAutoHyphens w:val="0"/>
        <w:spacing w:line="276" w:lineRule="auto"/>
        <w:ind w:left="567" w:hanging="567"/>
        <w:contextualSpacing/>
        <w:jc w:val="both"/>
        <w:rPr>
          <w:sz w:val="24"/>
          <w:szCs w:val="24"/>
        </w:rPr>
      </w:pPr>
      <w:r w:rsidRPr="00A0075A">
        <w:rPr>
          <w:sz w:val="24"/>
          <w:szCs w:val="24"/>
        </w:rPr>
        <w:t xml:space="preserve">Na pohrebiskách sú umiestnené veľkoobjemové kontajnery, ktorých vyprázdňovanie zabezpečuje prevádzkovateľ pohrebiska podľa potreby. </w:t>
      </w:r>
    </w:p>
    <w:p w:rsidR="00762F65" w:rsidRPr="00A0075A" w:rsidRDefault="00762F65" w:rsidP="002A6359">
      <w:pPr>
        <w:pStyle w:val="Odsekzoznamu"/>
        <w:numPr>
          <w:ilvl w:val="0"/>
          <w:numId w:val="13"/>
        </w:numPr>
        <w:suppressAutoHyphens w:val="0"/>
        <w:spacing w:line="276" w:lineRule="auto"/>
        <w:ind w:left="567" w:hanging="567"/>
        <w:contextualSpacing/>
        <w:jc w:val="both"/>
        <w:rPr>
          <w:sz w:val="24"/>
          <w:szCs w:val="24"/>
        </w:rPr>
      </w:pPr>
      <w:r w:rsidRPr="00A0075A">
        <w:rPr>
          <w:sz w:val="24"/>
          <w:szCs w:val="24"/>
        </w:rPr>
        <w:t xml:space="preserve">Návštevníci pohrebiska sú oprávnení do kontajnerov vhadzovať zvyšky kvetinovej výzdoby, nádoby od sviečok a iné použité ozdobné predmety z hrobov. </w:t>
      </w:r>
    </w:p>
    <w:p w:rsidR="00762F65" w:rsidRPr="00A0075A" w:rsidRDefault="00762F65" w:rsidP="002A6359">
      <w:pPr>
        <w:pStyle w:val="Odsekzoznamu"/>
        <w:numPr>
          <w:ilvl w:val="0"/>
          <w:numId w:val="13"/>
        </w:numPr>
        <w:suppressAutoHyphens w:val="0"/>
        <w:spacing w:line="276" w:lineRule="auto"/>
        <w:ind w:left="567" w:hanging="567"/>
        <w:contextualSpacing/>
        <w:jc w:val="both"/>
        <w:rPr>
          <w:sz w:val="24"/>
          <w:szCs w:val="24"/>
        </w:rPr>
      </w:pPr>
      <w:r w:rsidRPr="00A0075A">
        <w:rPr>
          <w:sz w:val="24"/>
          <w:szCs w:val="24"/>
        </w:rPr>
        <w:t xml:space="preserve">Malé smetné nádoby slúžia na umiestnenie malého drobného odpadu. K týmto nádobám je zakázané voľne ukladať odpad, pre ktorý sú určené veľkoobjemové kontajnery. </w:t>
      </w:r>
    </w:p>
    <w:p w:rsidR="00762F65" w:rsidRPr="00A0075A" w:rsidRDefault="00762F65" w:rsidP="002A6359">
      <w:pPr>
        <w:pStyle w:val="Odsekzoznamu"/>
        <w:numPr>
          <w:ilvl w:val="0"/>
          <w:numId w:val="13"/>
        </w:numPr>
        <w:suppressAutoHyphens w:val="0"/>
        <w:spacing w:line="276" w:lineRule="auto"/>
        <w:ind w:left="567" w:hanging="567"/>
        <w:contextualSpacing/>
        <w:jc w:val="both"/>
        <w:rPr>
          <w:sz w:val="24"/>
          <w:szCs w:val="24"/>
        </w:rPr>
      </w:pPr>
      <w:r w:rsidRPr="00A0075A">
        <w:rPr>
          <w:sz w:val="24"/>
          <w:szCs w:val="24"/>
        </w:rPr>
        <w:t xml:space="preserve">Bioodpad z údržby pohrebísk likviduje prevádzkovateľ pohrebísk. </w:t>
      </w:r>
    </w:p>
    <w:p w:rsidR="00762F65" w:rsidRPr="00A0075A" w:rsidRDefault="00762F65" w:rsidP="002A6359">
      <w:pPr>
        <w:pStyle w:val="Odsekzoznamu"/>
        <w:numPr>
          <w:ilvl w:val="0"/>
          <w:numId w:val="13"/>
        </w:numPr>
        <w:suppressAutoHyphens w:val="0"/>
        <w:spacing w:line="276" w:lineRule="auto"/>
        <w:ind w:left="567" w:hanging="567"/>
        <w:contextualSpacing/>
        <w:jc w:val="both"/>
        <w:rPr>
          <w:sz w:val="24"/>
          <w:szCs w:val="24"/>
        </w:rPr>
      </w:pPr>
      <w:r w:rsidRPr="00A0075A">
        <w:rPr>
          <w:sz w:val="24"/>
          <w:szCs w:val="24"/>
        </w:rPr>
        <w:t xml:space="preserve">Náklady na odstránenie odpadu znáša prevádzkovateľ pohrebiska. </w:t>
      </w:r>
    </w:p>
    <w:p w:rsidR="00762F65" w:rsidRPr="00A0075A" w:rsidRDefault="00762F65" w:rsidP="002A6359">
      <w:pPr>
        <w:pStyle w:val="Odsekzoznamu"/>
        <w:numPr>
          <w:ilvl w:val="0"/>
          <w:numId w:val="13"/>
        </w:numPr>
        <w:suppressAutoHyphens w:val="0"/>
        <w:spacing w:line="276" w:lineRule="auto"/>
        <w:ind w:left="567" w:hanging="567"/>
        <w:contextualSpacing/>
        <w:jc w:val="both"/>
        <w:rPr>
          <w:sz w:val="24"/>
          <w:szCs w:val="24"/>
        </w:rPr>
      </w:pPr>
      <w:r w:rsidRPr="00A0075A">
        <w:rPr>
          <w:sz w:val="24"/>
          <w:szCs w:val="24"/>
        </w:rPr>
        <w:t xml:space="preserve">Zvädnuté, alebo inak znehodnotené kytice, vence a iné netrvanlivé ozdoby môže dať prevádzkovateľ pohrebiska odstrániť. </w:t>
      </w:r>
    </w:p>
    <w:p w:rsidR="00762F65" w:rsidRPr="00A0075A" w:rsidRDefault="00762F65" w:rsidP="00762F65">
      <w:pPr>
        <w:spacing w:line="276" w:lineRule="auto"/>
        <w:rPr>
          <w:sz w:val="24"/>
          <w:szCs w:val="24"/>
        </w:rPr>
      </w:pPr>
    </w:p>
    <w:p w:rsidR="00762F65" w:rsidRPr="00A0075A" w:rsidRDefault="00762F65" w:rsidP="00762F65">
      <w:pPr>
        <w:spacing w:line="276" w:lineRule="auto"/>
        <w:jc w:val="center"/>
        <w:rPr>
          <w:b/>
          <w:sz w:val="24"/>
          <w:szCs w:val="24"/>
        </w:rPr>
      </w:pPr>
      <w:r w:rsidRPr="00A0075A">
        <w:rPr>
          <w:b/>
          <w:sz w:val="24"/>
          <w:szCs w:val="24"/>
        </w:rPr>
        <w:t>Čl. 13</w:t>
      </w:r>
    </w:p>
    <w:p w:rsidR="00762F65" w:rsidRDefault="00762F65" w:rsidP="00762F65">
      <w:pPr>
        <w:spacing w:line="276" w:lineRule="auto"/>
        <w:jc w:val="center"/>
        <w:rPr>
          <w:b/>
          <w:sz w:val="24"/>
          <w:szCs w:val="24"/>
        </w:rPr>
      </w:pPr>
      <w:r w:rsidRPr="00A0075A">
        <w:rPr>
          <w:b/>
          <w:sz w:val="24"/>
          <w:szCs w:val="24"/>
        </w:rPr>
        <w:t>Podmienky vstupu prevádzkovateľa pohrebnej služby na pohrebisko</w:t>
      </w:r>
    </w:p>
    <w:p w:rsidR="00762F65" w:rsidRPr="00A0075A" w:rsidRDefault="00762F65" w:rsidP="00762F65">
      <w:pPr>
        <w:spacing w:line="276" w:lineRule="auto"/>
        <w:jc w:val="center"/>
        <w:rPr>
          <w:b/>
          <w:sz w:val="24"/>
          <w:szCs w:val="24"/>
        </w:rPr>
      </w:pPr>
    </w:p>
    <w:p w:rsidR="00762F65" w:rsidRPr="00A0075A" w:rsidRDefault="00762F65" w:rsidP="002A6359">
      <w:pPr>
        <w:pStyle w:val="Odsekzoznamu"/>
        <w:numPr>
          <w:ilvl w:val="0"/>
          <w:numId w:val="14"/>
        </w:numPr>
        <w:suppressAutoHyphens w:val="0"/>
        <w:spacing w:line="276" w:lineRule="auto"/>
        <w:ind w:left="567" w:hanging="567"/>
        <w:contextualSpacing/>
        <w:jc w:val="both"/>
        <w:rPr>
          <w:sz w:val="24"/>
          <w:szCs w:val="24"/>
        </w:rPr>
      </w:pPr>
      <w:r w:rsidRPr="00A0075A">
        <w:rPr>
          <w:sz w:val="24"/>
          <w:szCs w:val="24"/>
        </w:rPr>
        <w:t xml:space="preserve">Prevádzkovateľ pohrebiska je povinný umožniť prevádzkovateľovi pohrebnej služby vstup na pohrebisko za účelom zabezpečenia a vykonania pohrebnej služby podľa rozsahu dohodnutého s obstarávateľom pohrebu. </w:t>
      </w:r>
    </w:p>
    <w:p w:rsidR="00762F65" w:rsidRPr="00A0075A" w:rsidRDefault="00762F65" w:rsidP="002A6359">
      <w:pPr>
        <w:pStyle w:val="Odsekzoznamu"/>
        <w:numPr>
          <w:ilvl w:val="0"/>
          <w:numId w:val="14"/>
        </w:numPr>
        <w:suppressAutoHyphens w:val="0"/>
        <w:spacing w:line="276" w:lineRule="auto"/>
        <w:ind w:left="567" w:hanging="567"/>
        <w:contextualSpacing/>
        <w:jc w:val="both"/>
        <w:rPr>
          <w:sz w:val="24"/>
          <w:szCs w:val="24"/>
        </w:rPr>
      </w:pPr>
      <w:r w:rsidRPr="00A0075A">
        <w:rPr>
          <w:sz w:val="24"/>
          <w:szCs w:val="24"/>
        </w:rPr>
        <w:t xml:space="preserve">Prevádzkovateľ pohrebnej služby sa riadi prevádzkovým poriadkom pohrebiska, plánom pohrebných obradov a pochovávania určeným prevádzkovateľom pohrebiska. </w:t>
      </w:r>
    </w:p>
    <w:p w:rsidR="00762F65" w:rsidRPr="00A0075A" w:rsidRDefault="00762F65" w:rsidP="002A6359">
      <w:pPr>
        <w:pStyle w:val="Odsekzoznamu"/>
        <w:numPr>
          <w:ilvl w:val="0"/>
          <w:numId w:val="14"/>
        </w:numPr>
        <w:suppressAutoHyphens w:val="0"/>
        <w:spacing w:line="276" w:lineRule="auto"/>
        <w:ind w:left="567" w:hanging="567"/>
        <w:contextualSpacing/>
        <w:jc w:val="both"/>
        <w:rPr>
          <w:sz w:val="24"/>
          <w:szCs w:val="24"/>
        </w:rPr>
      </w:pPr>
      <w:r w:rsidRPr="00A0075A">
        <w:rPr>
          <w:sz w:val="24"/>
          <w:szCs w:val="24"/>
        </w:rPr>
        <w:t xml:space="preserve">Prevádzkovateľ pohrebiska vykonáva dozornú činnosť pri pietnych aktoch, t.j. odovzdáva a preberá priestory a zariadenia domov smútku pohrebnej službe, obsluhuje ozvučovaciu techniku a pod. </w:t>
      </w:r>
    </w:p>
    <w:p w:rsidR="00762F65" w:rsidRPr="00A0075A" w:rsidRDefault="00762F65" w:rsidP="00762F65">
      <w:pPr>
        <w:spacing w:line="276" w:lineRule="auto"/>
        <w:rPr>
          <w:sz w:val="24"/>
          <w:szCs w:val="24"/>
        </w:rPr>
      </w:pPr>
    </w:p>
    <w:p w:rsidR="00762F65" w:rsidRPr="00A0075A" w:rsidRDefault="00762F65" w:rsidP="00762F65">
      <w:pPr>
        <w:spacing w:line="276" w:lineRule="auto"/>
        <w:jc w:val="center"/>
        <w:rPr>
          <w:b/>
          <w:sz w:val="24"/>
          <w:szCs w:val="24"/>
        </w:rPr>
      </w:pPr>
      <w:r w:rsidRPr="00A0075A">
        <w:rPr>
          <w:b/>
          <w:sz w:val="24"/>
          <w:szCs w:val="24"/>
        </w:rPr>
        <w:t>Čl. 14</w:t>
      </w:r>
    </w:p>
    <w:p w:rsidR="00762F65" w:rsidRDefault="00762F65" w:rsidP="00762F65">
      <w:pPr>
        <w:spacing w:line="276" w:lineRule="auto"/>
        <w:jc w:val="center"/>
        <w:rPr>
          <w:b/>
          <w:sz w:val="24"/>
          <w:szCs w:val="24"/>
        </w:rPr>
      </w:pPr>
      <w:r w:rsidRPr="00A0075A">
        <w:rPr>
          <w:b/>
          <w:sz w:val="24"/>
          <w:szCs w:val="24"/>
        </w:rPr>
        <w:t>Cenník služieb</w:t>
      </w:r>
    </w:p>
    <w:p w:rsidR="00762F65" w:rsidRPr="00A0075A" w:rsidRDefault="00762F65" w:rsidP="00762F65">
      <w:pPr>
        <w:spacing w:line="276" w:lineRule="auto"/>
        <w:jc w:val="center"/>
        <w:rPr>
          <w:b/>
          <w:sz w:val="24"/>
          <w:szCs w:val="24"/>
        </w:rPr>
      </w:pPr>
    </w:p>
    <w:p w:rsidR="00762F65" w:rsidRPr="00A0075A" w:rsidRDefault="00762F65" w:rsidP="002A6359">
      <w:pPr>
        <w:pStyle w:val="Odsekzoznamu"/>
        <w:numPr>
          <w:ilvl w:val="0"/>
          <w:numId w:val="15"/>
        </w:numPr>
        <w:suppressAutoHyphens w:val="0"/>
        <w:spacing w:line="276" w:lineRule="auto"/>
        <w:ind w:left="567" w:hanging="567"/>
        <w:contextualSpacing/>
        <w:jc w:val="both"/>
        <w:rPr>
          <w:sz w:val="24"/>
          <w:szCs w:val="24"/>
        </w:rPr>
      </w:pPr>
      <w:r w:rsidRPr="00A0075A">
        <w:rPr>
          <w:sz w:val="24"/>
          <w:szCs w:val="24"/>
        </w:rPr>
        <w:t xml:space="preserve">Cenník služieb tvorí prílohy prevádzkového poriadku. </w:t>
      </w:r>
    </w:p>
    <w:p w:rsidR="00762F65" w:rsidRPr="00A0075A" w:rsidRDefault="00762F65" w:rsidP="002A6359">
      <w:pPr>
        <w:pStyle w:val="Odsekzoznamu"/>
        <w:numPr>
          <w:ilvl w:val="0"/>
          <w:numId w:val="15"/>
        </w:numPr>
        <w:suppressAutoHyphens w:val="0"/>
        <w:spacing w:line="276" w:lineRule="auto"/>
        <w:ind w:left="567" w:hanging="567"/>
        <w:contextualSpacing/>
        <w:jc w:val="both"/>
        <w:rPr>
          <w:sz w:val="24"/>
          <w:szCs w:val="24"/>
        </w:rPr>
      </w:pPr>
      <w:r w:rsidRPr="00A0075A">
        <w:rPr>
          <w:sz w:val="24"/>
          <w:szCs w:val="24"/>
        </w:rPr>
        <w:t xml:space="preserve">Poplatok za nájom hrobového miesta (nájomné) za prvých 10 rokov sa uhrádza: </w:t>
      </w:r>
    </w:p>
    <w:p w:rsidR="00762F65" w:rsidRPr="00A0075A" w:rsidRDefault="00762F65" w:rsidP="002A6359">
      <w:pPr>
        <w:pStyle w:val="Odsekzoznamu"/>
        <w:numPr>
          <w:ilvl w:val="0"/>
          <w:numId w:val="27"/>
        </w:numPr>
        <w:suppressAutoHyphens w:val="0"/>
        <w:spacing w:line="276" w:lineRule="auto"/>
        <w:ind w:left="1134" w:hanging="567"/>
        <w:contextualSpacing/>
        <w:jc w:val="both"/>
        <w:rPr>
          <w:sz w:val="24"/>
          <w:szCs w:val="24"/>
        </w:rPr>
      </w:pPr>
      <w:r w:rsidRPr="00A0075A">
        <w:rPr>
          <w:sz w:val="24"/>
          <w:szCs w:val="24"/>
        </w:rPr>
        <w:t>v celosti pri uzavretí nájomnej zmluvy alebo</w:t>
      </w:r>
    </w:p>
    <w:p w:rsidR="00762F65" w:rsidRPr="00A0075A" w:rsidRDefault="00762F65" w:rsidP="002A6359">
      <w:pPr>
        <w:pStyle w:val="Odsekzoznamu"/>
        <w:numPr>
          <w:ilvl w:val="0"/>
          <w:numId w:val="27"/>
        </w:numPr>
        <w:suppressAutoHyphens w:val="0"/>
        <w:spacing w:line="276" w:lineRule="auto"/>
        <w:ind w:left="1134" w:hanging="567"/>
        <w:contextualSpacing/>
        <w:jc w:val="both"/>
        <w:rPr>
          <w:sz w:val="24"/>
          <w:szCs w:val="24"/>
        </w:rPr>
      </w:pPr>
      <w:r w:rsidRPr="00A0075A">
        <w:rPr>
          <w:sz w:val="24"/>
          <w:szCs w:val="24"/>
        </w:rPr>
        <w:lastRenderedPageBreak/>
        <w:t>vo výške 50</w:t>
      </w:r>
      <w:r>
        <w:rPr>
          <w:sz w:val="24"/>
          <w:szCs w:val="24"/>
        </w:rPr>
        <w:t xml:space="preserve"> </w:t>
      </w:r>
      <w:r w:rsidRPr="00A0075A">
        <w:rPr>
          <w:sz w:val="24"/>
          <w:szCs w:val="24"/>
        </w:rPr>
        <w:t xml:space="preserve">% pri uzavretí zmluvy a vo výške 50% do jedného roka odo dňa jej uzavretia </w:t>
      </w:r>
    </w:p>
    <w:p w:rsidR="00762F65" w:rsidRPr="00A0075A" w:rsidRDefault="00762F65" w:rsidP="002A6359">
      <w:pPr>
        <w:pStyle w:val="Odsekzoznamu"/>
        <w:numPr>
          <w:ilvl w:val="0"/>
          <w:numId w:val="27"/>
        </w:numPr>
        <w:suppressAutoHyphens w:val="0"/>
        <w:spacing w:line="276" w:lineRule="auto"/>
        <w:ind w:left="1134" w:hanging="567"/>
        <w:contextualSpacing/>
        <w:jc w:val="both"/>
        <w:rPr>
          <w:sz w:val="24"/>
          <w:szCs w:val="24"/>
        </w:rPr>
      </w:pPr>
      <w:r w:rsidRPr="00A0075A">
        <w:rPr>
          <w:sz w:val="24"/>
          <w:szCs w:val="24"/>
        </w:rPr>
        <w:t>Poplatok za nájom hrobového miesta (nájomné) za ďalšie obdobia 10 (desiatich) rokov sa uhrádza na základe výzvy prevádzkovateľa, a to:</w:t>
      </w:r>
    </w:p>
    <w:p w:rsidR="00762F65" w:rsidRPr="00A0075A" w:rsidRDefault="00762F65" w:rsidP="002A6359">
      <w:pPr>
        <w:pStyle w:val="Odsekzoznamu"/>
        <w:numPr>
          <w:ilvl w:val="0"/>
          <w:numId w:val="28"/>
        </w:numPr>
        <w:suppressAutoHyphens w:val="0"/>
        <w:spacing w:line="276" w:lineRule="auto"/>
        <w:ind w:left="1701" w:hanging="567"/>
        <w:contextualSpacing/>
        <w:jc w:val="both"/>
        <w:rPr>
          <w:sz w:val="24"/>
          <w:szCs w:val="24"/>
        </w:rPr>
      </w:pPr>
      <w:r w:rsidRPr="00A0075A">
        <w:rPr>
          <w:sz w:val="24"/>
          <w:szCs w:val="24"/>
        </w:rPr>
        <w:t>v celosti do 30 dní odo dňa doručenia výzvy prevádzkovateľa alebo</w:t>
      </w:r>
    </w:p>
    <w:p w:rsidR="00762F65" w:rsidRPr="00A0075A" w:rsidRDefault="00762F65" w:rsidP="002A6359">
      <w:pPr>
        <w:pStyle w:val="Odsekzoznamu"/>
        <w:numPr>
          <w:ilvl w:val="0"/>
          <w:numId w:val="28"/>
        </w:numPr>
        <w:suppressAutoHyphens w:val="0"/>
        <w:spacing w:line="276" w:lineRule="auto"/>
        <w:ind w:left="1701" w:hanging="567"/>
        <w:contextualSpacing/>
        <w:jc w:val="both"/>
        <w:rPr>
          <w:sz w:val="24"/>
          <w:szCs w:val="24"/>
        </w:rPr>
      </w:pPr>
      <w:r w:rsidRPr="00A0075A">
        <w:rPr>
          <w:sz w:val="24"/>
          <w:szCs w:val="24"/>
        </w:rPr>
        <w:t>na základe žiadosti vo výške 50% do 30 dní odo dňa doručenia výzvy prevádzkovateľa a vo výške 50% do jedného roka odo dňa doručenia výzvy prevádzkovateľa</w:t>
      </w:r>
    </w:p>
    <w:p w:rsidR="00762F65" w:rsidRPr="00A0075A" w:rsidRDefault="00762F65" w:rsidP="002A6359">
      <w:pPr>
        <w:pStyle w:val="Odsekzoznamu"/>
        <w:numPr>
          <w:ilvl w:val="0"/>
          <w:numId w:val="15"/>
        </w:numPr>
        <w:suppressAutoHyphens w:val="0"/>
        <w:spacing w:line="276" w:lineRule="auto"/>
        <w:ind w:left="567" w:hanging="567"/>
        <w:contextualSpacing/>
        <w:jc w:val="both"/>
        <w:rPr>
          <w:sz w:val="24"/>
          <w:szCs w:val="24"/>
        </w:rPr>
      </w:pPr>
      <w:r w:rsidRPr="00A0075A">
        <w:rPr>
          <w:sz w:val="24"/>
          <w:szCs w:val="24"/>
        </w:rPr>
        <w:t>Poplatok do výšky 300,- EUR je možné uhrádzať v hotovosti v pokladni prevádzkovateľa. V ostatných prípadoch sa poplatok uhrádza bezhotovostným prevodom alebo vkladom na účet prevádzkovateľa, alebo poštovou poukážkou.</w:t>
      </w:r>
    </w:p>
    <w:p w:rsidR="00762F65" w:rsidRPr="00A0075A" w:rsidRDefault="00762F65" w:rsidP="00762F65">
      <w:pPr>
        <w:spacing w:line="276" w:lineRule="auto"/>
        <w:jc w:val="both"/>
        <w:rPr>
          <w:b/>
          <w:sz w:val="24"/>
          <w:szCs w:val="24"/>
        </w:rPr>
      </w:pPr>
    </w:p>
    <w:p w:rsidR="00762F65" w:rsidRPr="00A0075A" w:rsidRDefault="00762F65" w:rsidP="00762F65">
      <w:pPr>
        <w:spacing w:line="276" w:lineRule="auto"/>
        <w:jc w:val="center"/>
        <w:rPr>
          <w:b/>
          <w:sz w:val="24"/>
          <w:szCs w:val="24"/>
        </w:rPr>
      </w:pPr>
      <w:r w:rsidRPr="00A0075A">
        <w:rPr>
          <w:b/>
          <w:sz w:val="24"/>
          <w:szCs w:val="24"/>
        </w:rPr>
        <w:t>Čl. 15</w:t>
      </w:r>
    </w:p>
    <w:p w:rsidR="00762F65" w:rsidRDefault="00762F65" w:rsidP="00762F65">
      <w:pPr>
        <w:spacing w:line="276" w:lineRule="auto"/>
        <w:jc w:val="center"/>
        <w:rPr>
          <w:b/>
          <w:sz w:val="24"/>
          <w:szCs w:val="24"/>
        </w:rPr>
      </w:pPr>
      <w:r w:rsidRPr="00A0075A">
        <w:rPr>
          <w:b/>
          <w:sz w:val="24"/>
          <w:szCs w:val="24"/>
        </w:rPr>
        <w:t>Záverečné ustanovenia</w:t>
      </w:r>
    </w:p>
    <w:p w:rsidR="00762F65" w:rsidRPr="00A0075A" w:rsidRDefault="00762F65" w:rsidP="00762F65">
      <w:pPr>
        <w:spacing w:line="276" w:lineRule="auto"/>
        <w:jc w:val="center"/>
        <w:rPr>
          <w:b/>
          <w:sz w:val="24"/>
          <w:szCs w:val="24"/>
        </w:rPr>
      </w:pPr>
    </w:p>
    <w:p w:rsidR="00762F65" w:rsidRPr="00A0075A" w:rsidRDefault="00762F65" w:rsidP="002A6359">
      <w:pPr>
        <w:pStyle w:val="Odsekzoznamu"/>
        <w:numPr>
          <w:ilvl w:val="0"/>
          <w:numId w:val="16"/>
        </w:numPr>
        <w:suppressAutoHyphens w:val="0"/>
        <w:spacing w:line="276" w:lineRule="auto"/>
        <w:ind w:left="567" w:hanging="567"/>
        <w:contextualSpacing/>
        <w:jc w:val="both"/>
        <w:rPr>
          <w:sz w:val="24"/>
          <w:szCs w:val="24"/>
        </w:rPr>
      </w:pPr>
      <w:r w:rsidRPr="00A0075A">
        <w:rPr>
          <w:sz w:val="24"/>
          <w:szCs w:val="24"/>
        </w:rPr>
        <w:t xml:space="preserve">Kontrolu dodržiavania ustanovení prevádzkového poriadku vykonáva prevádzkovateľ pohrebiska, mestská polícia a Regionálny úrad verejného zdravotníctva v Bratislave. </w:t>
      </w:r>
    </w:p>
    <w:p w:rsidR="00762F65" w:rsidRPr="00A0075A" w:rsidRDefault="00762F65" w:rsidP="002A6359">
      <w:pPr>
        <w:pStyle w:val="Odsekzoznamu"/>
        <w:numPr>
          <w:ilvl w:val="0"/>
          <w:numId w:val="16"/>
        </w:numPr>
        <w:suppressAutoHyphens w:val="0"/>
        <w:spacing w:line="276" w:lineRule="auto"/>
        <w:ind w:left="567" w:hanging="567"/>
        <w:contextualSpacing/>
        <w:jc w:val="both"/>
        <w:rPr>
          <w:sz w:val="24"/>
          <w:szCs w:val="24"/>
        </w:rPr>
      </w:pPr>
      <w:r w:rsidRPr="00A0075A">
        <w:rPr>
          <w:sz w:val="24"/>
          <w:szCs w:val="24"/>
        </w:rPr>
        <w:t xml:space="preserve">Mestské zastupiteľstvo Stupava sa na tomto Všeobecne záväznom nariadení uznieslo dňa ............  uznesením č.  .................... </w:t>
      </w:r>
    </w:p>
    <w:p w:rsidR="00762F65" w:rsidRPr="00A0075A" w:rsidRDefault="00762F65" w:rsidP="002A6359">
      <w:pPr>
        <w:pStyle w:val="Odsekzoznamu"/>
        <w:numPr>
          <w:ilvl w:val="0"/>
          <w:numId w:val="16"/>
        </w:numPr>
        <w:suppressAutoHyphens w:val="0"/>
        <w:spacing w:line="276" w:lineRule="auto"/>
        <w:ind w:left="567" w:hanging="567"/>
        <w:contextualSpacing/>
        <w:jc w:val="both"/>
        <w:rPr>
          <w:sz w:val="24"/>
          <w:szCs w:val="24"/>
        </w:rPr>
      </w:pPr>
      <w:r w:rsidRPr="00A0075A">
        <w:rPr>
          <w:sz w:val="24"/>
          <w:szCs w:val="24"/>
        </w:rPr>
        <w:t xml:space="preserve">Dňom účinnosti tohto VZN sa ruší Všeobecne záväzné nariadenie mesta Stupava č. 9/2012 – Prevádzkový poriadok pohrebísk v Meste Stupava schválené Mestským zastupiteľstvom dňa 13.12.2012 v bode B/15. </w:t>
      </w:r>
    </w:p>
    <w:p w:rsidR="00762F65" w:rsidRPr="00A0075A" w:rsidRDefault="00762F65" w:rsidP="002A6359">
      <w:pPr>
        <w:pStyle w:val="Odsekzoznamu"/>
        <w:numPr>
          <w:ilvl w:val="0"/>
          <w:numId w:val="16"/>
        </w:numPr>
        <w:suppressAutoHyphens w:val="0"/>
        <w:spacing w:line="276" w:lineRule="auto"/>
        <w:ind w:left="567" w:hanging="567"/>
        <w:contextualSpacing/>
        <w:jc w:val="both"/>
        <w:rPr>
          <w:sz w:val="24"/>
          <w:szCs w:val="24"/>
        </w:rPr>
      </w:pPr>
      <w:r w:rsidRPr="00A0075A">
        <w:rPr>
          <w:sz w:val="24"/>
          <w:szCs w:val="24"/>
        </w:rPr>
        <w:t>Toto všeobecne záväzné nariadenie nadobúda účinnosť 15. dňom po dni zverejnenia na úradnej tabuli mesta..</w:t>
      </w:r>
    </w:p>
    <w:p w:rsidR="00762F65" w:rsidRPr="00A0075A" w:rsidRDefault="00762F65" w:rsidP="00762F65">
      <w:pPr>
        <w:spacing w:line="276" w:lineRule="auto"/>
        <w:jc w:val="both"/>
        <w:rPr>
          <w:sz w:val="24"/>
          <w:szCs w:val="24"/>
        </w:rPr>
      </w:pPr>
    </w:p>
    <w:p w:rsidR="00762F65" w:rsidRPr="00A0075A" w:rsidRDefault="00762F65" w:rsidP="00762F65">
      <w:pPr>
        <w:spacing w:line="276" w:lineRule="auto"/>
        <w:jc w:val="both"/>
        <w:rPr>
          <w:sz w:val="24"/>
          <w:szCs w:val="24"/>
        </w:rPr>
      </w:pPr>
    </w:p>
    <w:p w:rsidR="00762F65" w:rsidRPr="00A0075A" w:rsidRDefault="00762F65" w:rsidP="00762F65">
      <w:pPr>
        <w:spacing w:line="276" w:lineRule="auto"/>
        <w:jc w:val="both"/>
        <w:rPr>
          <w:sz w:val="24"/>
          <w:szCs w:val="24"/>
        </w:rPr>
      </w:pPr>
    </w:p>
    <w:p w:rsidR="00762F65" w:rsidRPr="00A0075A" w:rsidRDefault="00762F65" w:rsidP="00762F65">
      <w:pPr>
        <w:spacing w:line="276" w:lineRule="auto"/>
        <w:jc w:val="both"/>
        <w:rPr>
          <w:sz w:val="24"/>
          <w:szCs w:val="24"/>
        </w:rPr>
      </w:pPr>
    </w:p>
    <w:p w:rsidR="00762F65" w:rsidRPr="00A0075A" w:rsidRDefault="00762F65" w:rsidP="00762F65">
      <w:pPr>
        <w:spacing w:line="276" w:lineRule="auto"/>
        <w:jc w:val="both"/>
        <w:rPr>
          <w:sz w:val="24"/>
          <w:szCs w:val="24"/>
        </w:rPr>
      </w:pPr>
    </w:p>
    <w:p w:rsidR="00762F65" w:rsidRPr="00A0075A" w:rsidRDefault="00762F65" w:rsidP="00762F65">
      <w:pPr>
        <w:spacing w:line="276" w:lineRule="auto"/>
        <w:jc w:val="both"/>
        <w:rPr>
          <w:sz w:val="24"/>
          <w:szCs w:val="24"/>
        </w:rPr>
      </w:pPr>
    </w:p>
    <w:p w:rsidR="00762F65" w:rsidRPr="00A0075A" w:rsidRDefault="00762F65" w:rsidP="00762F65">
      <w:pPr>
        <w:spacing w:line="276" w:lineRule="auto"/>
        <w:jc w:val="both"/>
        <w:rPr>
          <w:sz w:val="24"/>
          <w:szCs w:val="24"/>
        </w:rPr>
      </w:pPr>
    </w:p>
    <w:p w:rsidR="00762F65" w:rsidRPr="00A0075A" w:rsidRDefault="00762F65" w:rsidP="00762F65">
      <w:pPr>
        <w:spacing w:line="276" w:lineRule="auto"/>
        <w:jc w:val="both"/>
        <w:rPr>
          <w:sz w:val="24"/>
          <w:szCs w:val="24"/>
        </w:rPr>
      </w:pPr>
    </w:p>
    <w:p w:rsidR="00762F65" w:rsidRPr="00A0075A" w:rsidRDefault="00762F65" w:rsidP="00762F65">
      <w:pPr>
        <w:spacing w:line="276" w:lineRule="auto"/>
        <w:jc w:val="both"/>
        <w:rPr>
          <w:sz w:val="24"/>
          <w:szCs w:val="24"/>
        </w:rPr>
      </w:pPr>
    </w:p>
    <w:p w:rsidR="00762F65" w:rsidRPr="00A0075A" w:rsidRDefault="00762F65" w:rsidP="00762F65">
      <w:pPr>
        <w:spacing w:line="276" w:lineRule="auto"/>
        <w:jc w:val="both"/>
        <w:rPr>
          <w:sz w:val="24"/>
          <w:szCs w:val="24"/>
        </w:rPr>
      </w:pPr>
    </w:p>
    <w:p w:rsidR="00762F65" w:rsidRPr="00A0075A" w:rsidRDefault="00762F65" w:rsidP="00762F65">
      <w:pPr>
        <w:spacing w:line="276" w:lineRule="auto"/>
        <w:jc w:val="both"/>
        <w:rPr>
          <w:sz w:val="24"/>
          <w:szCs w:val="24"/>
        </w:rPr>
      </w:pPr>
    </w:p>
    <w:p w:rsidR="00762F65" w:rsidRPr="00A0075A" w:rsidRDefault="00762F65" w:rsidP="00762F65">
      <w:pPr>
        <w:spacing w:line="276" w:lineRule="auto"/>
        <w:jc w:val="both"/>
        <w:rPr>
          <w:sz w:val="24"/>
          <w:szCs w:val="24"/>
        </w:rPr>
      </w:pPr>
    </w:p>
    <w:p w:rsidR="00762F65" w:rsidRDefault="00762F65" w:rsidP="00762F65">
      <w:pPr>
        <w:rPr>
          <w:sz w:val="24"/>
          <w:szCs w:val="24"/>
        </w:rPr>
      </w:pPr>
      <w:r>
        <w:rPr>
          <w:sz w:val="24"/>
          <w:szCs w:val="24"/>
        </w:rPr>
        <w:br w:type="page"/>
      </w:r>
    </w:p>
    <w:p w:rsidR="00762F65" w:rsidRPr="00A0075A" w:rsidRDefault="00762F65" w:rsidP="00762F65">
      <w:pPr>
        <w:spacing w:line="276" w:lineRule="auto"/>
        <w:jc w:val="right"/>
        <w:rPr>
          <w:sz w:val="24"/>
          <w:szCs w:val="24"/>
        </w:rPr>
      </w:pPr>
      <w:r w:rsidRPr="00A0075A">
        <w:rPr>
          <w:sz w:val="24"/>
          <w:szCs w:val="24"/>
        </w:rPr>
        <w:t xml:space="preserve">Príloha č. 1 </w:t>
      </w:r>
    </w:p>
    <w:p w:rsidR="00762F65" w:rsidRPr="00A0075A" w:rsidRDefault="00762F65" w:rsidP="00762F65">
      <w:pPr>
        <w:spacing w:line="276" w:lineRule="auto"/>
        <w:jc w:val="center"/>
        <w:rPr>
          <w:b/>
          <w:sz w:val="24"/>
          <w:szCs w:val="24"/>
        </w:rPr>
      </w:pPr>
      <w:r w:rsidRPr="00A0075A">
        <w:rPr>
          <w:b/>
          <w:sz w:val="24"/>
          <w:szCs w:val="24"/>
        </w:rPr>
        <w:t>Cenník regulovaných služieb</w:t>
      </w:r>
    </w:p>
    <w:p w:rsidR="00762F65" w:rsidRPr="00A0075A" w:rsidRDefault="00762F65" w:rsidP="00762F65">
      <w:pPr>
        <w:spacing w:line="276" w:lineRule="auto"/>
        <w:rPr>
          <w:sz w:val="24"/>
          <w:szCs w:val="24"/>
        </w:rPr>
      </w:pPr>
    </w:p>
    <w:p w:rsidR="00762F65" w:rsidRPr="00A0075A" w:rsidRDefault="00762F65" w:rsidP="00762F65">
      <w:pPr>
        <w:spacing w:line="276" w:lineRule="auto"/>
        <w:rPr>
          <w:sz w:val="24"/>
          <w:szCs w:val="24"/>
        </w:rPr>
      </w:pPr>
      <w:r w:rsidRPr="00A0075A">
        <w:rPr>
          <w:sz w:val="24"/>
          <w:szCs w:val="24"/>
        </w:rPr>
        <w:t>Služby:</w:t>
      </w:r>
    </w:p>
    <w:p w:rsidR="00762F65" w:rsidRPr="00A0075A" w:rsidRDefault="00762F65" w:rsidP="00762F65">
      <w:pPr>
        <w:spacing w:line="276" w:lineRule="auto"/>
        <w:rPr>
          <w:sz w:val="24"/>
          <w:szCs w:val="24"/>
        </w:rPr>
      </w:pPr>
    </w:p>
    <w:p w:rsidR="00762F65" w:rsidRPr="00A0075A" w:rsidRDefault="00762F65" w:rsidP="002A6359">
      <w:pPr>
        <w:pStyle w:val="Odsekzoznamu"/>
        <w:numPr>
          <w:ilvl w:val="0"/>
          <w:numId w:val="29"/>
        </w:numPr>
        <w:suppressAutoHyphens w:val="0"/>
        <w:spacing w:line="276" w:lineRule="auto"/>
        <w:ind w:left="567" w:hanging="567"/>
        <w:contextualSpacing/>
        <w:rPr>
          <w:sz w:val="24"/>
          <w:szCs w:val="24"/>
        </w:rPr>
      </w:pPr>
      <w:r w:rsidRPr="00A0075A">
        <w:rPr>
          <w:sz w:val="24"/>
          <w:szCs w:val="24"/>
        </w:rPr>
        <w:t>Prevádzka cintorínov</w:t>
      </w:r>
    </w:p>
    <w:p w:rsidR="00762F65" w:rsidRDefault="00762F65" w:rsidP="00762F65">
      <w:pPr>
        <w:spacing w:line="276" w:lineRule="auto"/>
        <w:rPr>
          <w:sz w:val="24"/>
          <w:szCs w:val="24"/>
        </w:rPr>
      </w:pPr>
    </w:p>
    <w:p w:rsidR="00762F65" w:rsidRPr="00A0075A" w:rsidRDefault="00762F65" w:rsidP="00762F65">
      <w:pPr>
        <w:spacing w:line="276" w:lineRule="auto"/>
        <w:ind w:left="567"/>
        <w:rPr>
          <w:sz w:val="24"/>
          <w:szCs w:val="24"/>
        </w:rPr>
      </w:pPr>
      <w:r w:rsidRPr="00A0075A">
        <w:rPr>
          <w:sz w:val="24"/>
          <w:szCs w:val="24"/>
        </w:rPr>
        <w:t>(len kopanie hrobov pre uloženie rakvy so zosnulým vrátane následného zasypania)</w:t>
      </w:r>
    </w:p>
    <w:p w:rsidR="00762F65" w:rsidRPr="00A0075A" w:rsidRDefault="00762F65" w:rsidP="002A6359">
      <w:pPr>
        <w:pStyle w:val="Odsekzoznamu"/>
        <w:numPr>
          <w:ilvl w:val="0"/>
          <w:numId w:val="30"/>
        </w:numPr>
        <w:suppressAutoHyphens w:val="0"/>
        <w:spacing w:line="276" w:lineRule="auto"/>
        <w:ind w:left="1134" w:hanging="567"/>
        <w:contextualSpacing/>
        <w:rPr>
          <w:sz w:val="24"/>
          <w:szCs w:val="24"/>
        </w:rPr>
      </w:pPr>
      <w:r w:rsidRPr="00A0075A">
        <w:rPr>
          <w:sz w:val="24"/>
          <w:szCs w:val="24"/>
        </w:rPr>
        <w:t>1. Kopanie hrobov – jedno hĺbka</w:t>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t>66,49,- EUR</w:t>
      </w:r>
    </w:p>
    <w:p w:rsidR="00762F65" w:rsidRPr="00A0075A" w:rsidRDefault="00762F65" w:rsidP="002A6359">
      <w:pPr>
        <w:pStyle w:val="Odsekzoznamu"/>
        <w:numPr>
          <w:ilvl w:val="0"/>
          <w:numId w:val="30"/>
        </w:numPr>
        <w:suppressAutoHyphens w:val="0"/>
        <w:spacing w:line="276" w:lineRule="auto"/>
        <w:ind w:left="1134" w:hanging="567"/>
        <w:contextualSpacing/>
        <w:rPr>
          <w:sz w:val="24"/>
          <w:szCs w:val="24"/>
        </w:rPr>
      </w:pPr>
      <w:r w:rsidRPr="00A0075A">
        <w:rPr>
          <w:sz w:val="24"/>
          <w:szCs w:val="24"/>
        </w:rPr>
        <w:t>2. Kopanie hrobov – dvoj hĺbka</w:t>
      </w:r>
      <w:r w:rsidRPr="00A0075A">
        <w:rPr>
          <w:sz w:val="24"/>
          <w:szCs w:val="24"/>
        </w:rPr>
        <w:tab/>
      </w:r>
      <w:r w:rsidRPr="00A0075A">
        <w:rPr>
          <w:sz w:val="24"/>
          <w:szCs w:val="24"/>
        </w:rPr>
        <w:tab/>
      </w:r>
      <w:r>
        <w:rPr>
          <w:sz w:val="24"/>
          <w:szCs w:val="24"/>
        </w:rPr>
        <w:tab/>
      </w:r>
      <w:r w:rsidRPr="00A0075A">
        <w:rPr>
          <w:sz w:val="24"/>
          <w:szCs w:val="24"/>
        </w:rPr>
        <w:tab/>
      </w:r>
      <w:r w:rsidRPr="00A0075A">
        <w:rPr>
          <w:sz w:val="24"/>
          <w:szCs w:val="24"/>
        </w:rPr>
        <w:tab/>
      </w:r>
      <w:r w:rsidRPr="00A0075A">
        <w:rPr>
          <w:sz w:val="24"/>
          <w:szCs w:val="24"/>
        </w:rPr>
        <w:tab/>
        <w:t>80,73,- EUR</w:t>
      </w:r>
    </w:p>
    <w:p w:rsidR="00762F65" w:rsidRPr="00A0075A" w:rsidRDefault="00762F65" w:rsidP="002A6359">
      <w:pPr>
        <w:pStyle w:val="Odsekzoznamu"/>
        <w:numPr>
          <w:ilvl w:val="0"/>
          <w:numId w:val="30"/>
        </w:numPr>
        <w:suppressAutoHyphens w:val="0"/>
        <w:spacing w:line="276" w:lineRule="auto"/>
        <w:ind w:left="1134" w:hanging="567"/>
        <w:contextualSpacing/>
        <w:rPr>
          <w:sz w:val="24"/>
          <w:szCs w:val="24"/>
        </w:rPr>
      </w:pPr>
      <w:r w:rsidRPr="00A0075A">
        <w:rPr>
          <w:sz w:val="24"/>
          <w:szCs w:val="24"/>
        </w:rPr>
        <w:t>3. Kopanie hrobov – detský hrob</w:t>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t>34,75,- EUR</w:t>
      </w:r>
    </w:p>
    <w:p w:rsidR="00762F65" w:rsidRPr="00A0075A" w:rsidRDefault="00762F65" w:rsidP="00762F65">
      <w:pPr>
        <w:spacing w:line="276" w:lineRule="auto"/>
        <w:rPr>
          <w:sz w:val="24"/>
          <w:szCs w:val="24"/>
        </w:rPr>
      </w:pPr>
    </w:p>
    <w:p w:rsidR="00762F65" w:rsidRDefault="00762F65" w:rsidP="002A6359">
      <w:pPr>
        <w:pStyle w:val="Odsekzoznamu"/>
        <w:numPr>
          <w:ilvl w:val="0"/>
          <w:numId w:val="29"/>
        </w:numPr>
        <w:suppressAutoHyphens w:val="0"/>
        <w:spacing w:line="276" w:lineRule="auto"/>
        <w:ind w:left="567" w:hanging="567"/>
        <w:contextualSpacing/>
        <w:rPr>
          <w:sz w:val="24"/>
          <w:szCs w:val="24"/>
        </w:rPr>
      </w:pPr>
      <w:r w:rsidRPr="00A0075A">
        <w:rPr>
          <w:sz w:val="24"/>
          <w:szCs w:val="24"/>
        </w:rPr>
        <w:t>Prevádzka pohrebných ústavov</w:t>
      </w:r>
    </w:p>
    <w:p w:rsidR="00762F65" w:rsidRPr="00A0075A" w:rsidRDefault="00762F65" w:rsidP="00762F65">
      <w:pPr>
        <w:spacing w:line="276" w:lineRule="auto"/>
        <w:rPr>
          <w:sz w:val="24"/>
          <w:szCs w:val="24"/>
        </w:rPr>
      </w:pPr>
    </w:p>
    <w:p w:rsidR="00762F65" w:rsidRPr="00A0075A" w:rsidRDefault="00762F65" w:rsidP="00762F65">
      <w:pPr>
        <w:spacing w:line="276" w:lineRule="auto"/>
        <w:ind w:left="567"/>
        <w:jc w:val="both"/>
        <w:rPr>
          <w:sz w:val="24"/>
          <w:szCs w:val="24"/>
        </w:rPr>
      </w:pPr>
      <w:r w:rsidRPr="00A0075A">
        <w:rPr>
          <w:sz w:val="24"/>
          <w:szCs w:val="24"/>
        </w:rPr>
        <w:t>(len prechodné uloženie zomrelých v chladiacom zariadení do zákonnej lehoty pochovania)</w:t>
      </w:r>
    </w:p>
    <w:p w:rsidR="00762F65" w:rsidRPr="00A0075A" w:rsidRDefault="00762F65" w:rsidP="002A6359">
      <w:pPr>
        <w:pStyle w:val="Odsekzoznamu"/>
        <w:numPr>
          <w:ilvl w:val="0"/>
          <w:numId w:val="31"/>
        </w:numPr>
        <w:suppressAutoHyphens w:val="0"/>
        <w:spacing w:line="276" w:lineRule="auto"/>
        <w:ind w:left="1134" w:hanging="567"/>
        <w:contextualSpacing/>
        <w:rPr>
          <w:sz w:val="24"/>
          <w:szCs w:val="24"/>
        </w:rPr>
      </w:pPr>
      <w:r w:rsidRPr="00A0075A">
        <w:rPr>
          <w:sz w:val="24"/>
          <w:szCs w:val="24"/>
        </w:rPr>
        <w:t>Prechodné uloženie zomrelých v chladiacom zariadení za každý začatý deň</w:t>
      </w:r>
      <w:r w:rsidRPr="00A0075A">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A0075A">
        <w:rPr>
          <w:sz w:val="24"/>
          <w:szCs w:val="24"/>
        </w:rPr>
        <w:t>5,58,- EUR</w:t>
      </w:r>
    </w:p>
    <w:p w:rsidR="00762F65" w:rsidRPr="00A0075A" w:rsidRDefault="00762F65" w:rsidP="00762F65">
      <w:pPr>
        <w:spacing w:line="276" w:lineRule="auto"/>
        <w:rPr>
          <w:sz w:val="24"/>
          <w:szCs w:val="24"/>
        </w:rPr>
      </w:pPr>
    </w:p>
    <w:p w:rsidR="00762F65" w:rsidRDefault="00762F65" w:rsidP="00762F65">
      <w:pPr>
        <w:spacing w:line="276" w:lineRule="auto"/>
        <w:jc w:val="both"/>
        <w:rPr>
          <w:sz w:val="24"/>
          <w:szCs w:val="24"/>
        </w:rPr>
      </w:pPr>
    </w:p>
    <w:p w:rsidR="00762F65" w:rsidRDefault="00762F65" w:rsidP="00762F65">
      <w:pPr>
        <w:spacing w:line="276" w:lineRule="auto"/>
        <w:jc w:val="both"/>
        <w:rPr>
          <w:sz w:val="24"/>
          <w:szCs w:val="24"/>
        </w:rPr>
      </w:pPr>
      <w:r>
        <w:rPr>
          <w:sz w:val="24"/>
          <w:szCs w:val="24"/>
        </w:rPr>
        <w:t>Poznámka:</w:t>
      </w:r>
    </w:p>
    <w:p w:rsidR="00762F65" w:rsidRPr="00A0075A" w:rsidRDefault="00762F65" w:rsidP="00762F65">
      <w:pPr>
        <w:spacing w:line="276" w:lineRule="auto"/>
        <w:jc w:val="both"/>
        <w:rPr>
          <w:sz w:val="24"/>
          <w:szCs w:val="24"/>
        </w:rPr>
      </w:pPr>
      <w:r w:rsidRPr="00A0075A">
        <w:rPr>
          <w:sz w:val="24"/>
          <w:szCs w:val="24"/>
        </w:rPr>
        <w:t xml:space="preserve">Uvedené ceny sú regulované Cenovým výmerom Bratislavského samosprávneho kraja č. 2/2008 zo dňa 28.05.2008 </w:t>
      </w:r>
    </w:p>
    <w:p w:rsidR="00762F65" w:rsidRPr="00A0075A" w:rsidRDefault="00762F65" w:rsidP="00762F65">
      <w:pPr>
        <w:spacing w:line="276" w:lineRule="auto"/>
        <w:rPr>
          <w:sz w:val="24"/>
          <w:szCs w:val="24"/>
        </w:rPr>
      </w:pPr>
    </w:p>
    <w:p w:rsidR="00762F65" w:rsidRPr="00A0075A" w:rsidRDefault="00762F65" w:rsidP="00762F65">
      <w:pPr>
        <w:spacing w:line="276" w:lineRule="auto"/>
        <w:rPr>
          <w:sz w:val="24"/>
          <w:szCs w:val="24"/>
        </w:rPr>
      </w:pPr>
    </w:p>
    <w:p w:rsidR="00762F65" w:rsidRPr="00A0075A" w:rsidRDefault="00762F65" w:rsidP="00762F65">
      <w:pPr>
        <w:spacing w:line="276" w:lineRule="auto"/>
        <w:rPr>
          <w:sz w:val="24"/>
          <w:szCs w:val="24"/>
        </w:rPr>
      </w:pPr>
    </w:p>
    <w:p w:rsidR="00762F65" w:rsidRPr="00A0075A" w:rsidRDefault="00762F65" w:rsidP="00762F65">
      <w:pPr>
        <w:spacing w:line="276" w:lineRule="auto"/>
        <w:rPr>
          <w:sz w:val="24"/>
          <w:szCs w:val="24"/>
        </w:rPr>
      </w:pPr>
    </w:p>
    <w:p w:rsidR="00762F65" w:rsidRPr="00A0075A" w:rsidRDefault="00762F65" w:rsidP="00762F65">
      <w:pPr>
        <w:spacing w:line="276" w:lineRule="auto"/>
        <w:rPr>
          <w:sz w:val="24"/>
          <w:szCs w:val="24"/>
        </w:rPr>
      </w:pPr>
    </w:p>
    <w:p w:rsidR="00762F65" w:rsidRPr="00A0075A" w:rsidRDefault="00762F65" w:rsidP="00762F65">
      <w:pPr>
        <w:spacing w:line="276" w:lineRule="auto"/>
        <w:rPr>
          <w:sz w:val="24"/>
          <w:szCs w:val="24"/>
        </w:rPr>
      </w:pPr>
    </w:p>
    <w:p w:rsidR="00762F65" w:rsidRPr="00A0075A" w:rsidRDefault="00762F65" w:rsidP="00762F65">
      <w:pPr>
        <w:spacing w:line="276" w:lineRule="auto"/>
        <w:rPr>
          <w:sz w:val="24"/>
          <w:szCs w:val="24"/>
        </w:rPr>
      </w:pPr>
    </w:p>
    <w:p w:rsidR="00762F65" w:rsidRPr="00A0075A" w:rsidRDefault="00762F65" w:rsidP="00762F65">
      <w:pPr>
        <w:spacing w:line="276" w:lineRule="auto"/>
        <w:rPr>
          <w:sz w:val="24"/>
          <w:szCs w:val="24"/>
        </w:rPr>
      </w:pPr>
    </w:p>
    <w:p w:rsidR="00762F65" w:rsidRPr="00A0075A" w:rsidRDefault="00762F65" w:rsidP="00762F65">
      <w:pPr>
        <w:spacing w:line="276" w:lineRule="auto"/>
        <w:rPr>
          <w:sz w:val="24"/>
          <w:szCs w:val="24"/>
        </w:rPr>
      </w:pPr>
    </w:p>
    <w:p w:rsidR="00762F65" w:rsidRPr="00A0075A" w:rsidRDefault="00762F65" w:rsidP="00762F65">
      <w:pPr>
        <w:spacing w:line="276" w:lineRule="auto"/>
        <w:rPr>
          <w:sz w:val="24"/>
          <w:szCs w:val="24"/>
        </w:rPr>
      </w:pPr>
    </w:p>
    <w:p w:rsidR="00762F65" w:rsidRPr="00A0075A" w:rsidRDefault="00762F65" w:rsidP="00762F65">
      <w:pPr>
        <w:spacing w:line="276" w:lineRule="auto"/>
        <w:rPr>
          <w:sz w:val="24"/>
          <w:szCs w:val="24"/>
        </w:rPr>
      </w:pPr>
    </w:p>
    <w:p w:rsidR="00762F65" w:rsidRPr="00A0075A" w:rsidRDefault="00762F65" w:rsidP="00762F65">
      <w:pPr>
        <w:spacing w:line="276" w:lineRule="auto"/>
        <w:rPr>
          <w:sz w:val="24"/>
          <w:szCs w:val="24"/>
        </w:rPr>
      </w:pPr>
    </w:p>
    <w:p w:rsidR="00762F65" w:rsidRPr="00A0075A" w:rsidRDefault="00762F65" w:rsidP="00762F65">
      <w:pPr>
        <w:spacing w:line="276" w:lineRule="auto"/>
        <w:rPr>
          <w:sz w:val="24"/>
          <w:szCs w:val="24"/>
        </w:rPr>
      </w:pPr>
    </w:p>
    <w:p w:rsidR="00762F65" w:rsidRPr="00A0075A" w:rsidRDefault="00762F65" w:rsidP="00762F65">
      <w:pPr>
        <w:spacing w:line="276" w:lineRule="auto"/>
        <w:rPr>
          <w:sz w:val="24"/>
          <w:szCs w:val="24"/>
        </w:rPr>
      </w:pPr>
    </w:p>
    <w:p w:rsidR="00762F65" w:rsidRDefault="00762F65" w:rsidP="00762F65">
      <w:pPr>
        <w:rPr>
          <w:sz w:val="24"/>
          <w:szCs w:val="24"/>
        </w:rPr>
      </w:pPr>
      <w:r>
        <w:rPr>
          <w:sz w:val="24"/>
          <w:szCs w:val="24"/>
        </w:rPr>
        <w:br w:type="page"/>
      </w:r>
    </w:p>
    <w:p w:rsidR="00762F65" w:rsidRPr="00A0075A" w:rsidRDefault="00762F65" w:rsidP="00762F65">
      <w:pPr>
        <w:spacing w:line="276" w:lineRule="auto"/>
        <w:jc w:val="right"/>
        <w:rPr>
          <w:sz w:val="24"/>
          <w:szCs w:val="24"/>
        </w:rPr>
      </w:pPr>
      <w:r w:rsidRPr="00A0075A">
        <w:rPr>
          <w:sz w:val="24"/>
          <w:szCs w:val="24"/>
        </w:rPr>
        <w:t>Príloha č. 2</w:t>
      </w:r>
    </w:p>
    <w:p w:rsidR="00762F65" w:rsidRPr="00A0075A" w:rsidRDefault="00762F65" w:rsidP="00762F65">
      <w:pPr>
        <w:spacing w:line="276" w:lineRule="auto"/>
        <w:jc w:val="center"/>
        <w:rPr>
          <w:b/>
          <w:sz w:val="24"/>
          <w:szCs w:val="24"/>
        </w:rPr>
      </w:pPr>
      <w:r w:rsidRPr="00A0075A">
        <w:rPr>
          <w:b/>
          <w:sz w:val="24"/>
          <w:szCs w:val="24"/>
        </w:rPr>
        <w:t>Cenník nájomného za hrobové miesta</w:t>
      </w:r>
    </w:p>
    <w:p w:rsidR="00762F65" w:rsidRPr="00A0075A" w:rsidRDefault="00762F65" w:rsidP="00762F65">
      <w:pPr>
        <w:spacing w:line="276" w:lineRule="auto"/>
        <w:rPr>
          <w:sz w:val="24"/>
          <w:szCs w:val="24"/>
        </w:rPr>
      </w:pPr>
    </w:p>
    <w:p w:rsidR="00762F65" w:rsidRDefault="00762F65" w:rsidP="002A6359">
      <w:pPr>
        <w:pStyle w:val="Odsekzoznamu"/>
        <w:numPr>
          <w:ilvl w:val="1"/>
          <w:numId w:val="32"/>
        </w:numPr>
        <w:suppressAutoHyphens w:val="0"/>
        <w:spacing w:line="276" w:lineRule="auto"/>
        <w:ind w:left="567" w:hanging="567"/>
        <w:contextualSpacing/>
        <w:jc w:val="both"/>
        <w:rPr>
          <w:sz w:val="24"/>
          <w:szCs w:val="24"/>
        </w:rPr>
      </w:pPr>
      <w:r w:rsidRPr="00A0075A">
        <w:rPr>
          <w:sz w:val="24"/>
          <w:szCs w:val="24"/>
        </w:rPr>
        <w:t xml:space="preserve">Výška nájomného za zriadenie nájomného práva k hrobovému miestu na dobu 10 rokov a za ďalšie predĺženie o 10 rokov: </w:t>
      </w:r>
    </w:p>
    <w:p w:rsidR="00762F65" w:rsidRPr="00A0075A" w:rsidRDefault="00762F65" w:rsidP="00762F65">
      <w:pPr>
        <w:pStyle w:val="Odsekzoznamu"/>
        <w:spacing w:line="276" w:lineRule="auto"/>
        <w:ind w:left="567"/>
        <w:jc w:val="both"/>
        <w:rPr>
          <w:sz w:val="24"/>
          <w:szCs w:val="24"/>
        </w:rPr>
      </w:pPr>
    </w:p>
    <w:p w:rsidR="00762F65" w:rsidRPr="00A0075A" w:rsidRDefault="00762F65" w:rsidP="002A6359">
      <w:pPr>
        <w:pStyle w:val="Odsekzoznamu"/>
        <w:numPr>
          <w:ilvl w:val="0"/>
          <w:numId w:val="33"/>
        </w:numPr>
        <w:suppressAutoHyphens w:val="0"/>
        <w:spacing w:line="276" w:lineRule="auto"/>
        <w:ind w:left="1134" w:hanging="567"/>
        <w:contextualSpacing/>
        <w:jc w:val="both"/>
        <w:rPr>
          <w:sz w:val="24"/>
          <w:szCs w:val="24"/>
        </w:rPr>
      </w:pPr>
      <w:r w:rsidRPr="00A0075A">
        <w:rPr>
          <w:sz w:val="24"/>
          <w:szCs w:val="24"/>
        </w:rPr>
        <w:t xml:space="preserve">Jedno hrob 250 cm x 100 cm </w:t>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t xml:space="preserve">35,- EUR </w:t>
      </w:r>
    </w:p>
    <w:p w:rsidR="00762F65" w:rsidRPr="00A0075A" w:rsidRDefault="00762F65" w:rsidP="002A6359">
      <w:pPr>
        <w:pStyle w:val="Odsekzoznamu"/>
        <w:numPr>
          <w:ilvl w:val="0"/>
          <w:numId w:val="33"/>
        </w:numPr>
        <w:suppressAutoHyphens w:val="0"/>
        <w:spacing w:line="276" w:lineRule="auto"/>
        <w:ind w:left="1134" w:hanging="567"/>
        <w:contextualSpacing/>
        <w:jc w:val="both"/>
        <w:rPr>
          <w:sz w:val="24"/>
          <w:szCs w:val="24"/>
        </w:rPr>
      </w:pPr>
      <w:r w:rsidRPr="00A0075A">
        <w:rPr>
          <w:sz w:val="24"/>
          <w:szCs w:val="24"/>
        </w:rPr>
        <w:t xml:space="preserve">Dvoj hrob 250 cm  x 200 cm </w:t>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t>55,- EUR</w:t>
      </w:r>
    </w:p>
    <w:p w:rsidR="00762F65" w:rsidRPr="00A0075A" w:rsidRDefault="00762F65" w:rsidP="002A6359">
      <w:pPr>
        <w:pStyle w:val="Odsekzoznamu"/>
        <w:numPr>
          <w:ilvl w:val="0"/>
          <w:numId w:val="33"/>
        </w:numPr>
        <w:suppressAutoHyphens w:val="0"/>
        <w:spacing w:line="276" w:lineRule="auto"/>
        <w:ind w:left="1134" w:hanging="567"/>
        <w:contextualSpacing/>
        <w:jc w:val="both"/>
        <w:rPr>
          <w:sz w:val="24"/>
          <w:szCs w:val="24"/>
        </w:rPr>
      </w:pPr>
      <w:r w:rsidRPr="00A0075A">
        <w:rPr>
          <w:sz w:val="24"/>
          <w:szCs w:val="24"/>
        </w:rPr>
        <w:t xml:space="preserve">Troj hrob 250 cm x 300 cm </w:t>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t>75,- EUR</w:t>
      </w:r>
    </w:p>
    <w:p w:rsidR="00762F65" w:rsidRPr="00A0075A" w:rsidRDefault="00762F65" w:rsidP="002A6359">
      <w:pPr>
        <w:pStyle w:val="Odsekzoznamu"/>
        <w:numPr>
          <w:ilvl w:val="0"/>
          <w:numId w:val="33"/>
        </w:numPr>
        <w:suppressAutoHyphens w:val="0"/>
        <w:spacing w:line="276" w:lineRule="auto"/>
        <w:ind w:left="1134" w:hanging="567"/>
        <w:contextualSpacing/>
        <w:jc w:val="both"/>
        <w:rPr>
          <w:sz w:val="24"/>
          <w:szCs w:val="24"/>
        </w:rPr>
      </w:pPr>
      <w:r w:rsidRPr="00A0075A">
        <w:rPr>
          <w:sz w:val="24"/>
          <w:szCs w:val="24"/>
        </w:rPr>
        <w:t xml:space="preserve">Štvor hrob  250 cm x 400 cm </w:t>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t>95,- EUR</w:t>
      </w:r>
    </w:p>
    <w:p w:rsidR="00762F65" w:rsidRPr="00A0075A" w:rsidRDefault="00762F65" w:rsidP="002A6359">
      <w:pPr>
        <w:pStyle w:val="Odsekzoznamu"/>
        <w:numPr>
          <w:ilvl w:val="0"/>
          <w:numId w:val="33"/>
        </w:numPr>
        <w:suppressAutoHyphens w:val="0"/>
        <w:spacing w:line="276" w:lineRule="auto"/>
        <w:ind w:left="1134" w:hanging="567"/>
        <w:contextualSpacing/>
        <w:jc w:val="both"/>
        <w:rPr>
          <w:sz w:val="24"/>
          <w:szCs w:val="24"/>
        </w:rPr>
      </w:pPr>
      <w:r w:rsidRPr="00A0075A">
        <w:rPr>
          <w:sz w:val="24"/>
          <w:szCs w:val="24"/>
        </w:rPr>
        <w:t>Päť hrob 250 cm x 500 cm</w:t>
      </w:r>
      <w:r w:rsidRPr="00A0075A">
        <w:rPr>
          <w:sz w:val="24"/>
          <w:szCs w:val="24"/>
        </w:rPr>
        <w:tab/>
      </w:r>
      <w:r w:rsidRPr="00A0075A">
        <w:rPr>
          <w:sz w:val="24"/>
          <w:szCs w:val="24"/>
        </w:rPr>
        <w:tab/>
      </w:r>
      <w:r w:rsidRPr="00A0075A">
        <w:rPr>
          <w:sz w:val="24"/>
          <w:szCs w:val="24"/>
        </w:rPr>
        <w:tab/>
        <w:t xml:space="preserve">         </w:t>
      </w:r>
      <w:r w:rsidRPr="00A0075A">
        <w:rPr>
          <w:sz w:val="24"/>
          <w:szCs w:val="24"/>
        </w:rPr>
        <w:tab/>
      </w:r>
      <w:r w:rsidRPr="00A0075A">
        <w:rPr>
          <w:sz w:val="24"/>
          <w:szCs w:val="24"/>
        </w:rPr>
        <w:tab/>
        <w:t xml:space="preserve">          115,- EUR</w:t>
      </w:r>
    </w:p>
    <w:p w:rsidR="00762F65" w:rsidRPr="00A0075A" w:rsidRDefault="00762F65" w:rsidP="002A6359">
      <w:pPr>
        <w:pStyle w:val="Odsekzoznamu"/>
        <w:numPr>
          <w:ilvl w:val="0"/>
          <w:numId w:val="33"/>
        </w:numPr>
        <w:suppressAutoHyphens w:val="0"/>
        <w:spacing w:line="276" w:lineRule="auto"/>
        <w:ind w:left="1134" w:hanging="567"/>
        <w:contextualSpacing/>
        <w:jc w:val="both"/>
        <w:rPr>
          <w:sz w:val="24"/>
          <w:szCs w:val="24"/>
        </w:rPr>
      </w:pPr>
      <w:r w:rsidRPr="00A0075A">
        <w:rPr>
          <w:sz w:val="24"/>
          <w:szCs w:val="24"/>
        </w:rPr>
        <w:t>Šesť hrob 250 cm x 600 cm</w:t>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t xml:space="preserve">          135,- EUR</w:t>
      </w:r>
    </w:p>
    <w:p w:rsidR="00762F65" w:rsidRPr="00A0075A" w:rsidRDefault="00762F65" w:rsidP="002A6359">
      <w:pPr>
        <w:pStyle w:val="Odsekzoznamu"/>
        <w:numPr>
          <w:ilvl w:val="0"/>
          <w:numId w:val="33"/>
        </w:numPr>
        <w:suppressAutoHyphens w:val="0"/>
        <w:spacing w:line="276" w:lineRule="auto"/>
        <w:ind w:left="1134" w:hanging="567"/>
        <w:contextualSpacing/>
        <w:jc w:val="both"/>
        <w:rPr>
          <w:sz w:val="24"/>
          <w:szCs w:val="24"/>
        </w:rPr>
      </w:pPr>
      <w:r w:rsidRPr="00A0075A">
        <w:rPr>
          <w:sz w:val="24"/>
          <w:szCs w:val="24"/>
        </w:rPr>
        <w:t xml:space="preserve">Pri pri hrobkách (teda nad 10 m2) sa poplatok za každý aj započatý meter štvorcový pripočítava v sume 5,- EUR k poplatku za šesť hrob. </w:t>
      </w:r>
    </w:p>
    <w:p w:rsidR="00762F65" w:rsidRPr="00A0075A" w:rsidRDefault="00762F65" w:rsidP="002A6359">
      <w:pPr>
        <w:pStyle w:val="Odsekzoznamu"/>
        <w:numPr>
          <w:ilvl w:val="0"/>
          <w:numId w:val="33"/>
        </w:numPr>
        <w:suppressAutoHyphens w:val="0"/>
        <w:spacing w:line="276" w:lineRule="auto"/>
        <w:ind w:left="1134" w:hanging="567"/>
        <w:contextualSpacing/>
        <w:jc w:val="both"/>
        <w:rPr>
          <w:sz w:val="24"/>
          <w:szCs w:val="24"/>
        </w:rPr>
      </w:pPr>
      <w:r w:rsidRPr="00A0075A">
        <w:rPr>
          <w:sz w:val="24"/>
          <w:szCs w:val="24"/>
        </w:rPr>
        <w:t xml:space="preserve">Detský hrob 80 </w:t>
      </w:r>
      <w:r>
        <w:rPr>
          <w:sz w:val="24"/>
          <w:szCs w:val="24"/>
        </w:rPr>
        <w:t xml:space="preserve">cm </w:t>
      </w:r>
      <w:r w:rsidRPr="00A0075A">
        <w:rPr>
          <w:sz w:val="24"/>
          <w:szCs w:val="24"/>
        </w:rPr>
        <w:t xml:space="preserve">x 180 cm </w:t>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t xml:space="preserve">20,- EUR </w:t>
      </w:r>
    </w:p>
    <w:p w:rsidR="00762F65" w:rsidRPr="00A0075A" w:rsidRDefault="00762F65" w:rsidP="002A6359">
      <w:pPr>
        <w:pStyle w:val="Odsekzoznamu"/>
        <w:numPr>
          <w:ilvl w:val="0"/>
          <w:numId w:val="33"/>
        </w:numPr>
        <w:suppressAutoHyphens w:val="0"/>
        <w:spacing w:line="276" w:lineRule="auto"/>
        <w:ind w:left="1134" w:hanging="567"/>
        <w:contextualSpacing/>
        <w:jc w:val="both"/>
        <w:rPr>
          <w:sz w:val="24"/>
          <w:szCs w:val="24"/>
        </w:rPr>
      </w:pPr>
      <w:r w:rsidRPr="00A0075A">
        <w:rPr>
          <w:sz w:val="24"/>
          <w:szCs w:val="24"/>
        </w:rPr>
        <w:t>Miesto pre urnu 60</w:t>
      </w:r>
      <w:r>
        <w:rPr>
          <w:sz w:val="24"/>
          <w:szCs w:val="24"/>
        </w:rPr>
        <w:t xml:space="preserve"> cm </w:t>
      </w:r>
      <w:r w:rsidRPr="00A0075A">
        <w:rPr>
          <w:sz w:val="24"/>
          <w:szCs w:val="24"/>
        </w:rPr>
        <w:t xml:space="preserve">x 60 cm </w:t>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t>20,- EUR</w:t>
      </w:r>
    </w:p>
    <w:p w:rsidR="00762F65" w:rsidRPr="00A0075A" w:rsidRDefault="00762F65" w:rsidP="002A6359">
      <w:pPr>
        <w:pStyle w:val="Odsekzoznamu"/>
        <w:numPr>
          <w:ilvl w:val="0"/>
          <w:numId w:val="33"/>
        </w:numPr>
        <w:suppressAutoHyphens w:val="0"/>
        <w:spacing w:line="276" w:lineRule="auto"/>
        <w:ind w:left="1134" w:hanging="567"/>
        <w:contextualSpacing/>
        <w:jc w:val="both"/>
        <w:rPr>
          <w:sz w:val="24"/>
          <w:szCs w:val="24"/>
        </w:rPr>
      </w:pPr>
      <w:r w:rsidRPr="00A0075A">
        <w:rPr>
          <w:sz w:val="24"/>
          <w:szCs w:val="24"/>
        </w:rPr>
        <w:t>Miesto pre urnu 100</w:t>
      </w:r>
      <w:r>
        <w:rPr>
          <w:sz w:val="24"/>
          <w:szCs w:val="24"/>
        </w:rPr>
        <w:t xml:space="preserve"> cm</w:t>
      </w:r>
      <w:r w:rsidRPr="00A0075A">
        <w:rPr>
          <w:sz w:val="24"/>
          <w:szCs w:val="24"/>
        </w:rPr>
        <w:t xml:space="preserve">  x 80 cm</w:t>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t>30,- EUR</w:t>
      </w:r>
    </w:p>
    <w:p w:rsidR="00762F65" w:rsidRPr="00A0075A" w:rsidRDefault="00762F65" w:rsidP="002A6359">
      <w:pPr>
        <w:pStyle w:val="Odsekzoznamu"/>
        <w:numPr>
          <w:ilvl w:val="0"/>
          <w:numId w:val="33"/>
        </w:numPr>
        <w:suppressAutoHyphens w:val="0"/>
        <w:spacing w:line="276" w:lineRule="auto"/>
        <w:ind w:left="1134" w:hanging="567"/>
        <w:contextualSpacing/>
        <w:jc w:val="both"/>
        <w:rPr>
          <w:sz w:val="24"/>
          <w:szCs w:val="24"/>
        </w:rPr>
      </w:pPr>
      <w:r w:rsidRPr="00A0075A">
        <w:rPr>
          <w:sz w:val="24"/>
          <w:szCs w:val="24"/>
        </w:rPr>
        <w:t xml:space="preserve">Pri zábere väčšieho hrobového miesta, ktorý bude vykonaný bez súhlasu prevádzkovateľa pohrebísk,  sa poplatok za každý aj započatý meter štvorcový pripočítava v sume 5,- EUR k poplatku za druh hrobu, ktorý tvorí predmet nájmu, najviac však v sume nájmu na 10 ročné obdobie za príslušný hrob. </w:t>
      </w:r>
    </w:p>
    <w:p w:rsidR="00762F65" w:rsidRPr="00A0075A" w:rsidRDefault="00762F65" w:rsidP="00762F65">
      <w:pPr>
        <w:pStyle w:val="Default"/>
        <w:spacing w:line="276" w:lineRule="auto"/>
      </w:pPr>
    </w:p>
    <w:p w:rsidR="00762F65" w:rsidRPr="00A0075A" w:rsidRDefault="00762F65" w:rsidP="002A6359">
      <w:pPr>
        <w:pStyle w:val="Odsekzoznamu"/>
        <w:numPr>
          <w:ilvl w:val="1"/>
          <w:numId w:val="32"/>
        </w:numPr>
        <w:suppressAutoHyphens w:val="0"/>
        <w:spacing w:line="276" w:lineRule="auto"/>
        <w:ind w:left="567" w:hanging="567"/>
        <w:contextualSpacing/>
        <w:jc w:val="both"/>
      </w:pPr>
      <w:r>
        <w:rPr>
          <w:sz w:val="24"/>
          <w:szCs w:val="24"/>
        </w:rPr>
        <w:t>P</w:t>
      </w:r>
      <w:r w:rsidRPr="00A0075A">
        <w:rPr>
          <w:sz w:val="24"/>
          <w:szCs w:val="24"/>
        </w:rPr>
        <w:t xml:space="preserve">lošná výmera obsahuje i plochu na vybudovanie obrubníka. Porušenie týchto hraníc </w:t>
      </w:r>
      <w:r>
        <w:rPr>
          <w:sz w:val="24"/>
          <w:szCs w:val="24"/>
        </w:rPr>
        <w:t xml:space="preserve">bez predchádzajúceho súhlasu prevádzkovateľa pohrebísk </w:t>
      </w:r>
      <w:r w:rsidRPr="00A0075A">
        <w:rPr>
          <w:sz w:val="24"/>
          <w:szCs w:val="24"/>
        </w:rPr>
        <w:t>sa posudzuje ako priestupok</w:t>
      </w:r>
      <w:r>
        <w:rPr>
          <w:sz w:val="24"/>
          <w:szCs w:val="24"/>
        </w:rPr>
        <w:t xml:space="preserve"> v zmysle zákona o pohrebníctve v aktuálnom platnom znení. </w:t>
      </w:r>
    </w:p>
    <w:p w:rsidR="00762F65" w:rsidRPr="00A0075A" w:rsidRDefault="00762F65" w:rsidP="00762F65">
      <w:pPr>
        <w:spacing w:line="276" w:lineRule="auto"/>
        <w:jc w:val="center"/>
        <w:rPr>
          <w:sz w:val="24"/>
          <w:szCs w:val="24"/>
        </w:rPr>
      </w:pPr>
    </w:p>
    <w:p w:rsidR="00762F65" w:rsidRPr="00A0075A" w:rsidRDefault="00762F65" w:rsidP="00762F65">
      <w:pPr>
        <w:spacing w:line="276" w:lineRule="auto"/>
        <w:jc w:val="center"/>
        <w:rPr>
          <w:sz w:val="24"/>
          <w:szCs w:val="24"/>
        </w:rPr>
      </w:pPr>
    </w:p>
    <w:p w:rsidR="00762F65" w:rsidRPr="00A0075A" w:rsidRDefault="00762F65" w:rsidP="00762F65">
      <w:pPr>
        <w:spacing w:line="276" w:lineRule="auto"/>
        <w:jc w:val="center"/>
        <w:rPr>
          <w:sz w:val="24"/>
          <w:szCs w:val="24"/>
        </w:rPr>
      </w:pPr>
    </w:p>
    <w:p w:rsidR="00762F65" w:rsidRPr="00A0075A" w:rsidRDefault="00762F65" w:rsidP="00762F65">
      <w:pPr>
        <w:spacing w:line="276" w:lineRule="auto"/>
        <w:jc w:val="center"/>
        <w:rPr>
          <w:sz w:val="24"/>
          <w:szCs w:val="24"/>
        </w:rPr>
      </w:pPr>
    </w:p>
    <w:p w:rsidR="00762F65" w:rsidRPr="00A0075A" w:rsidRDefault="00762F65" w:rsidP="00762F65">
      <w:pPr>
        <w:spacing w:line="276" w:lineRule="auto"/>
        <w:jc w:val="center"/>
        <w:rPr>
          <w:sz w:val="24"/>
          <w:szCs w:val="24"/>
        </w:rPr>
      </w:pPr>
    </w:p>
    <w:p w:rsidR="00762F65" w:rsidRPr="00A0075A" w:rsidRDefault="00762F65" w:rsidP="00762F65">
      <w:pPr>
        <w:spacing w:line="276" w:lineRule="auto"/>
        <w:jc w:val="center"/>
        <w:rPr>
          <w:sz w:val="24"/>
          <w:szCs w:val="24"/>
        </w:rPr>
      </w:pPr>
    </w:p>
    <w:p w:rsidR="00762F65" w:rsidRPr="00A0075A" w:rsidRDefault="00762F65" w:rsidP="00762F65">
      <w:pPr>
        <w:spacing w:line="276" w:lineRule="auto"/>
        <w:jc w:val="center"/>
        <w:rPr>
          <w:sz w:val="24"/>
          <w:szCs w:val="24"/>
        </w:rPr>
      </w:pPr>
    </w:p>
    <w:p w:rsidR="00762F65" w:rsidRPr="00A0075A" w:rsidRDefault="00762F65" w:rsidP="00762F65">
      <w:pPr>
        <w:spacing w:line="276" w:lineRule="auto"/>
        <w:jc w:val="center"/>
        <w:rPr>
          <w:sz w:val="24"/>
          <w:szCs w:val="24"/>
        </w:rPr>
      </w:pPr>
    </w:p>
    <w:p w:rsidR="00762F65" w:rsidRPr="00A0075A" w:rsidRDefault="00762F65" w:rsidP="00762F65">
      <w:pPr>
        <w:spacing w:line="276" w:lineRule="auto"/>
        <w:rPr>
          <w:sz w:val="24"/>
          <w:szCs w:val="24"/>
        </w:rPr>
      </w:pPr>
    </w:p>
    <w:p w:rsidR="00762F65" w:rsidRDefault="00762F65" w:rsidP="00762F65">
      <w:pPr>
        <w:rPr>
          <w:sz w:val="24"/>
          <w:szCs w:val="24"/>
        </w:rPr>
      </w:pPr>
      <w:r>
        <w:rPr>
          <w:sz w:val="24"/>
          <w:szCs w:val="24"/>
        </w:rPr>
        <w:br w:type="page"/>
      </w:r>
    </w:p>
    <w:p w:rsidR="00762F65" w:rsidRPr="00A0075A" w:rsidRDefault="00762F65" w:rsidP="00762F65">
      <w:pPr>
        <w:spacing w:line="276" w:lineRule="auto"/>
        <w:jc w:val="right"/>
        <w:rPr>
          <w:sz w:val="24"/>
          <w:szCs w:val="24"/>
        </w:rPr>
      </w:pPr>
      <w:r w:rsidRPr="00A0075A">
        <w:rPr>
          <w:sz w:val="24"/>
          <w:szCs w:val="24"/>
        </w:rPr>
        <w:t>Príloha č. 3</w:t>
      </w:r>
    </w:p>
    <w:p w:rsidR="00762F65" w:rsidRPr="00A0075A" w:rsidRDefault="00762F65" w:rsidP="00762F65">
      <w:pPr>
        <w:spacing w:line="276" w:lineRule="auto"/>
        <w:jc w:val="center"/>
        <w:rPr>
          <w:b/>
          <w:sz w:val="24"/>
          <w:szCs w:val="24"/>
        </w:rPr>
      </w:pPr>
      <w:r w:rsidRPr="00A0075A">
        <w:rPr>
          <w:b/>
          <w:sz w:val="24"/>
          <w:szCs w:val="24"/>
        </w:rPr>
        <w:t>Cenník ostatných služieb</w:t>
      </w:r>
    </w:p>
    <w:p w:rsidR="00762F65" w:rsidRPr="00A0075A" w:rsidRDefault="00762F65" w:rsidP="00762F65">
      <w:pPr>
        <w:spacing w:line="276" w:lineRule="auto"/>
        <w:rPr>
          <w:sz w:val="24"/>
          <w:szCs w:val="24"/>
        </w:rPr>
      </w:pPr>
    </w:p>
    <w:p w:rsidR="00762F65" w:rsidRPr="00A0075A" w:rsidRDefault="00762F65" w:rsidP="002A6359">
      <w:pPr>
        <w:pStyle w:val="Odsekzoznamu"/>
        <w:numPr>
          <w:ilvl w:val="1"/>
          <w:numId w:val="34"/>
        </w:numPr>
        <w:suppressAutoHyphens w:val="0"/>
        <w:spacing w:after="160" w:line="259" w:lineRule="auto"/>
        <w:ind w:left="567" w:hanging="567"/>
        <w:contextualSpacing/>
        <w:rPr>
          <w:sz w:val="24"/>
          <w:szCs w:val="24"/>
        </w:rPr>
      </w:pPr>
      <w:r w:rsidRPr="00A0075A">
        <w:rPr>
          <w:sz w:val="24"/>
          <w:szCs w:val="24"/>
        </w:rPr>
        <w:t>Prenájom obradnej siene na ½ hodiny</w:t>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t xml:space="preserve">75,- EUR </w:t>
      </w:r>
    </w:p>
    <w:p w:rsidR="00762F65" w:rsidRPr="00A0075A" w:rsidRDefault="00762F65" w:rsidP="002A6359">
      <w:pPr>
        <w:pStyle w:val="Odsekzoznamu"/>
        <w:numPr>
          <w:ilvl w:val="1"/>
          <w:numId w:val="34"/>
        </w:numPr>
        <w:suppressAutoHyphens w:val="0"/>
        <w:spacing w:after="160" w:line="259" w:lineRule="auto"/>
        <w:ind w:left="567" w:hanging="567"/>
        <w:contextualSpacing/>
        <w:rPr>
          <w:sz w:val="24"/>
          <w:szCs w:val="24"/>
        </w:rPr>
      </w:pPr>
      <w:r w:rsidRPr="00A0075A">
        <w:rPr>
          <w:sz w:val="24"/>
          <w:szCs w:val="24"/>
        </w:rPr>
        <w:t>Prenájom obradnej siene na hodinu</w:t>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t xml:space="preserve">          100,- EUR</w:t>
      </w:r>
    </w:p>
    <w:p w:rsidR="00762F65" w:rsidRPr="00A0075A" w:rsidRDefault="00762F65" w:rsidP="002A6359">
      <w:pPr>
        <w:pStyle w:val="Odsekzoznamu"/>
        <w:numPr>
          <w:ilvl w:val="0"/>
          <w:numId w:val="35"/>
        </w:numPr>
        <w:suppressAutoHyphens w:val="0"/>
        <w:spacing w:line="276" w:lineRule="auto"/>
        <w:ind w:left="567" w:hanging="567"/>
        <w:contextualSpacing/>
        <w:rPr>
          <w:sz w:val="24"/>
          <w:szCs w:val="24"/>
        </w:rPr>
      </w:pPr>
      <w:r w:rsidRPr="00A0075A">
        <w:rPr>
          <w:sz w:val="24"/>
          <w:szCs w:val="24"/>
        </w:rPr>
        <w:t>Vytýčenie/zameranie hrobu</w:t>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t>20,- EUR</w:t>
      </w:r>
    </w:p>
    <w:p w:rsidR="00762F65" w:rsidRDefault="00762F65" w:rsidP="002A6359">
      <w:pPr>
        <w:pStyle w:val="Odsekzoznamu"/>
        <w:numPr>
          <w:ilvl w:val="0"/>
          <w:numId w:val="35"/>
        </w:numPr>
        <w:suppressAutoHyphens w:val="0"/>
        <w:spacing w:line="276" w:lineRule="auto"/>
        <w:ind w:left="567" w:hanging="567"/>
        <w:contextualSpacing/>
        <w:rPr>
          <w:sz w:val="24"/>
          <w:szCs w:val="24"/>
        </w:rPr>
      </w:pPr>
      <w:r w:rsidRPr="00A0075A">
        <w:rPr>
          <w:sz w:val="24"/>
          <w:szCs w:val="24"/>
        </w:rPr>
        <w:t>Otvorenie a zakrytie hrobu</w:t>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t>90,- EUR</w:t>
      </w:r>
    </w:p>
    <w:p w:rsidR="00762F65" w:rsidRPr="00A0075A" w:rsidRDefault="00762F65" w:rsidP="002A6359">
      <w:pPr>
        <w:pStyle w:val="Odsekzoznamu"/>
        <w:numPr>
          <w:ilvl w:val="0"/>
          <w:numId w:val="35"/>
        </w:numPr>
        <w:suppressAutoHyphens w:val="0"/>
        <w:spacing w:line="276" w:lineRule="auto"/>
        <w:ind w:left="567" w:hanging="567"/>
        <w:contextualSpacing/>
        <w:rPr>
          <w:sz w:val="24"/>
          <w:szCs w:val="24"/>
        </w:rPr>
      </w:pPr>
      <w:r w:rsidRPr="00A0075A">
        <w:rPr>
          <w:sz w:val="24"/>
          <w:szCs w:val="24"/>
        </w:rPr>
        <w:t>Výkop nadrozmerného hrobu</w:t>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t xml:space="preserve">          100,- EUR</w:t>
      </w:r>
    </w:p>
    <w:p w:rsidR="00762F65" w:rsidRPr="00A0075A" w:rsidRDefault="00762F65" w:rsidP="002A6359">
      <w:pPr>
        <w:pStyle w:val="Odsekzoznamu"/>
        <w:numPr>
          <w:ilvl w:val="0"/>
          <w:numId w:val="35"/>
        </w:numPr>
        <w:suppressAutoHyphens w:val="0"/>
        <w:spacing w:line="276" w:lineRule="auto"/>
        <w:ind w:left="567" w:hanging="567"/>
        <w:contextualSpacing/>
        <w:rPr>
          <w:sz w:val="24"/>
          <w:szCs w:val="24"/>
        </w:rPr>
      </w:pPr>
      <w:r w:rsidRPr="00A0075A">
        <w:rPr>
          <w:sz w:val="24"/>
          <w:szCs w:val="24"/>
        </w:rPr>
        <w:t>Koncová úprava hrobu</w:t>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t>65,- EUR</w:t>
      </w:r>
    </w:p>
    <w:p w:rsidR="00762F65" w:rsidRPr="00A0075A" w:rsidRDefault="00762F65" w:rsidP="002A6359">
      <w:pPr>
        <w:pStyle w:val="Odsekzoznamu"/>
        <w:numPr>
          <w:ilvl w:val="0"/>
          <w:numId w:val="35"/>
        </w:numPr>
        <w:suppressAutoHyphens w:val="0"/>
        <w:spacing w:line="276" w:lineRule="auto"/>
        <w:ind w:left="567" w:hanging="567"/>
        <w:contextualSpacing/>
        <w:rPr>
          <w:sz w:val="24"/>
          <w:szCs w:val="24"/>
        </w:rPr>
      </w:pPr>
      <w:r w:rsidRPr="00A0075A">
        <w:rPr>
          <w:sz w:val="24"/>
          <w:szCs w:val="24"/>
        </w:rPr>
        <w:t>Použitie búracieho kladiva a elektrocentrály pri výkope hrobovej jamy  na objednávku alebo v prípade nutnosti (zvyšky stavebného materiálu zo základov pomníka, zmrznutá zem)</w:t>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t>40,- EUR</w:t>
      </w:r>
    </w:p>
    <w:p w:rsidR="00762F65" w:rsidRPr="00A0075A" w:rsidRDefault="00762F65" w:rsidP="002A6359">
      <w:pPr>
        <w:pStyle w:val="Odsekzoznamu"/>
        <w:numPr>
          <w:ilvl w:val="0"/>
          <w:numId w:val="35"/>
        </w:numPr>
        <w:suppressAutoHyphens w:val="0"/>
        <w:spacing w:line="276" w:lineRule="auto"/>
        <w:ind w:left="567" w:hanging="567"/>
        <w:contextualSpacing/>
        <w:rPr>
          <w:sz w:val="24"/>
          <w:szCs w:val="24"/>
        </w:rPr>
      </w:pPr>
      <w:r w:rsidRPr="00A0075A">
        <w:rPr>
          <w:sz w:val="24"/>
          <w:szCs w:val="24"/>
        </w:rPr>
        <w:t>Administratívne úkony súvisiace s dohľadaním hrobového, urnového a kryptového</w:t>
      </w:r>
    </w:p>
    <w:p w:rsidR="00762F65" w:rsidRPr="00A0075A" w:rsidRDefault="00762F65" w:rsidP="002A6359">
      <w:pPr>
        <w:pStyle w:val="Odsekzoznamu"/>
        <w:numPr>
          <w:ilvl w:val="0"/>
          <w:numId w:val="35"/>
        </w:numPr>
        <w:suppressAutoHyphens w:val="0"/>
        <w:spacing w:line="276" w:lineRule="auto"/>
        <w:ind w:left="567" w:hanging="567"/>
        <w:contextualSpacing/>
        <w:rPr>
          <w:sz w:val="24"/>
          <w:szCs w:val="24"/>
        </w:rPr>
      </w:pPr>
      <w:r w:rsidRPr="00A0075A">
        <w:rPr>
          <w:sz w:val="24"/>
          <w:szCs w:val="24"/>
        </w:rPr>
        <w:t>miesta v evidencii, vrátane vystavenia duplikátu / odpisu nájomnej zmluvy</w:t>
      </w:r>
      <w:r w:rsidRPr="00A0075A">
        <w:rPr>
          <w:sz w:val="24"/>
          <w:szCs w:val="24"/>
        </w:rPr>
        <w:tab/>
        <w:t xml:space="preserve">  3,- EUR</w:t>
      </w:r>
    </w:p>
    <w:p w:rsidR="00762F65" w:rsidRPr="00A0075A" w:rsidRDefault="00762F65" w:rsidP="002A6359">
      <w:pPr>
        <w:pStyle w:val="Odsekzoznamu"/>
        <w:numPr>
          <w:ilvl w:val="0"/>
          <w:numId w:val="35"/>
        </w:numPr>
        <w:suppressAutoHyphens w:val="0"/>
        <w:spacing w:line="276" w:lineRule="auto"/>
        <w:ind w:left="567" w:hanging="567"/>
        <w:contextualSpacing/>
        <w:rPr>
          <w:sz w:val="24"/>
          <w:szCs w:val="24"/>
        </w:rPr>
      </w:pPr>
      <w:r w:rsidRPr="00A0075A">
        <w:rPr>
          <w:sz w:val="24"/>
          <w:szCs w:val="24"/>
        </w:rPr>
        <w:t>Vydanie súhlasu na osadenie, rekonštrukciu, demontáž epitafnej dosky a pomníka</w:t>
      </w:r>
    </w:p>
    <w:p w:rsidR="00762F65" w:rsidRPr="00A0075A" w:rsidRDefault="00762F65" w:rsidP="00762F65">
      <w:pPr>
        <w:spacing w:line="276" w:lineRule="auto"/>
        <w:ind w:left="7080" w:firstLine="708"/>
        <w:rPr>
          <w:sz w:val="24"/>
          <w:szCs w:val="24"/>
        </w:rPr>
      </w:pPr>
      <w:r w:rsidRPr="00A0075A">
        <w:rPr>
          <w:sz w:val="24"/>
          <w:szCs w:val="24"/>
        </w:rPr>
        <w:t>10,- EUR</w:t>
      </w:r>
    </w:p>
    <w:p w:rsidR="00762F65" w:rsidRPr="00A0075A" w:rsidRDefault="00762F65" w:rsidP="002A6359">
      <w:pPr>
        <w:pStyle w:val="Odsekzoznamu"/>
        <w:numPr>
          <w:ilvl w:val="0"/>
          <w:numId w:val="35"/>
        </w:numPr>
        <w:suppressAutoHyphens w:val="0"/>
        <w:spacing w:line="276" w:lineRule="auto"/>
        <w:ind w:left="567" w:hanging="567"/>
        <w:contextualSpacing/>
        <w:rPr>
          <w:sz w:val="24"/>
          <w:szCs w:val="24"/>
        </w:rPr>
      </w:pPr>
      <w:r w:rsidRPr="00A0075A">
        <w:rPr>
          <w:sz w:val="24"/>
          <w:szCs w:val="24"/>
        </w:rPr>
        <w:t xml:space="preserve">Vydanie súhlasu na vybudovanie jedno krypty – dvoj krypty. </w:t>
      </w:r>
    </w:p>
    <w:p w:rsidR="00762F65" w:rsidRPr="00A0075A" w:rsidRDefault="00762F65" w:rsidP="00762F65">
      <w:pPr>
        <w:spacing w:line="276" w:lineRule="auto"/>
        <w:ind w:left="567"/>
        <w:rPr>
          <w:sz w:val="24"/>
          <w:szCs w:val="24"/>
        </w:rPr>
      </w:pPr>
      <w:r w:rsidRPr="00A0075A">
        <w:rPr>
          <w:sz w:val="24"/>
          <w:szCs w:val="24"/>
        </w:rPr>
        <w:t xml:space="preserve">(Súhlas zahŕňa len administratívne spracovanie, nezahŕňa výkop ani vybudovanie </w:t>
      </w:r>
    </w:p>
    <w:p w:rsidR="00762F65" w:rsidRPr="00A0075A" w:rsidRDefault="00762F65" w:rsidP="00762F65">
      <w:pPr>
        <w:spacing w:line="276" w:lineRule="auto"/>
        <w:ind w:left="567"/>
        <w:rPr>
          <w:sz w:val="24"/>
          <w:szCs w:val="24"/>
        </w:rPr>
      </w:pPr>
      <w:r w:rsidRPr="00A0075A">
        <w:rPr>
          <w:sz w:val="24"/>
          <w:szCs w:val="24"/>
        </w:rPr>
        <w:t>betónového základu na kryptu)</w:t>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t>20,- EUR</w:t>
      </w:r>
    </w:p>
    <w:p w:rsidR="00762F65" w:rsidRPr="00A0075A" w:rsidRDefault="00762F65" w:rsidP="002A6359">
      <w:pPr>
        <w:pStyle w:val="Odsekzoznamu"/>
        <w:numPr>
          <w:ilvl w:val="0"/>
          <w:numId w:val="35"/>
        </w:numPr>
        <w:suppressAutoHyphens w:val="0"/>
        <w:spacing w:line="276" w:lineRule="auto"/>
        <w:ind w:left="567" w:hanging="567"/>
        <w:contextualSpacing/>
        <w:jc w:val="both"/>
        <w:rPr>
          <w:sz w:val="24"/>
          <w:szCs w:val="24"/>
        </w:rPr>
      </w:pPr>
      <w:r w:rsidRPr="00A0075A">
        <w:rPr>
          <w:sz w:val="24"/>
          <w:szCs w:val="24"/>
        </w:rPr>
        <w:t>Vyhľadanie a identifikácia hrobového/urnového miesta na pohrebisku a</w:t>
      </w:r>
      <w:r>
        <w:rPr>
          <w:sz w:val="24"/>
          <w:szCs w:val="24"/>
        </w:rPr>
        <w:t> </w:t>
      </w:r>
      <w:r w:rsidRPr="00A0075A">
        <w:rPr>
          <w:sz w:val="24"/>
          <w:szCs w:val="24"/>
        </w:rPr>
        <w:t>následné</w:t>
      </w:r>
      <w:r>
        <w:rPr>
          <w:sz w:val="24"/>
          <w:szCs w:val="24"/>
        </w:rPr>
        <w:t xml:space="preserve"> administratívne </w:t>
      </w:r>
      <w:r w:rsidRPr="00A0075A">
        <w:rPr>
          <w:sz w:val="24"/>
          <w:szCs w:val="24"/>
        </w:rPr>
        <w:t>spracovanie pri pochovaní do existujúcich  alebo zrušených</w:t>
      </w:r>
      <w:r>
        <w:rPr>
          <w:sz w:val="24"/>
          <w:szCs w:val="24"/>
        </w:rPr>
        <w:t xml:space="preserve"> </w:t>
      </w:r>
      <w:r w:rsidRPr="00A0075A">
        <w:rPr>
          <w:sz w:val="24"/>
          <w:szCs w:val="24"/>
        </w:rPr>
        <w:t>hrobových miest po neplatičoch, na žiadosť objednávateľa</w:t>
      </w:r>
      <w:r w:rsidRPr="00A0075A">
        <w:rPr>
          <w:sz w:val="24"/>
          <w:szCs w:val="24"/>
        </w:rPr>
        <w:tab/>
      </w:r>
      <w:r w:rsidRPr="00A0075A">
        <w:rPr>
          <w:sz w:val="24"/>
          <w:szCs w:val="24"/>
        </w:rPr>
        <w:tab/>
      </w:r>
      <w:r w:rsidRPr="00A0075A">
        <w:rPr>
          <w:sz w:val="24"/>
          <w:szCs w:val="24"/>
        </w:rPr>
        <w:tab/>
      </w:r>
      <w:r w:rsidRPr="00A0075A">
        <w:rPr>
          <w:sz w:val="24"/>
          <w:szCs w:val="24"/>
        </w:rPr>
        <w:tab/>
        <w:t>40,- EUR</w:t>
      </w:r>
    </w:p>
    <w:p w:rsidR="00762F65" w:rsidRPr="00A0075A" w:rsidRDefault="00762F65" w:rsidP="002A6359">
      <w:pPr>
        <w:pStyle w:val="Odsekzoznamu"/>
        <w:numPr>
          <w:ilvl w:val="0"/>
          <w:numId w:val="35"/>
        </w:numPr>
        <w:suppressAutoHyphens w:val="0"/>
        <w:spacing w:line="276" w:lineRule="auto"/>
        <w:ind w:left="567" w:hanging="567"/>
        <w:contextualSpacing/>
        <w:jc w:val="both"/>
        <w:rPr>
          <w:sz w:val="24"/>
          <w:szCs w:val="24"/>
        </w:rPr>
      </w:pPr>
      <w:r w:rsidRPr="00A0075A">
        <w:rPr>
          <w:sz w:val="24"/>
          <w:szCs w:val="24"/>
        </w:rPr>
        <w:t>Likvidácia hrobového/urnového pomníka – pomník, obruba, šachta, základ, ostatný kameninový odpad vrátane odvozu na skládku</w:t>
      </w:r>
      <w:r w:rsidRPr="00A0075A">
        <w:rPr>
          <w:sz w:val="24"/>
          <w:szCs w:val="24"/>
        </w:rPr>
        <w:tab/>
      </w:r>
      <w:r w:rsidRPr="00A0075A">
        <w:rPr>
          <w:sz w:val="24"/>
          <w:szCs w:val="24"/>
        </w:rPr>
        <w:tab/>
      </w:r>
      <w:r w:rsidRPr="00A0075A">
        <w:rPr>
          <w:sz w:val="24"/>
          <w:szCs w:val="24"/>
        </w:rPr>
        <w:tab/>
      </w:r>
      <w:r w:rsidRPr="00A0075A">
        <w:rPr>
          <w:sz w:val="24"/>
          <w:szCs w:val="24"/>
        </w:rPr>
        <w:tab/>
        <w:t xml:space="preserve">200,- EUR </w:t>
      </w:r>
    </w:p>
    <w:p w:rsidR="00762F65" w:rsidRPr="00A0075A" w:rsidRDefault="00762F65" w:rsidP="002A6359">
      <w:pPr>
        <w:pStyle w:val="Odsekzoznamu"/>
        <w:numPr>
          <w:ilvl w:val="0"/>
          <w:numId w:val="35"/>
        </w:numPr>
        <w:suppressAutoHyphens w:val="0"/>
        <w:spacing w:line="276" w:lineRule="auto"/>
        <w:ind w:left="567" w:hanging="567"/>
        <w:contextualSpacing/>
        <w:jc w:val="both"/>
        <w:rPr>
          <w:sz w:val="24"/>
          <w:szCs w:val="24"/>
        </w:rPr>
      </w:pPr>
      <w:r w:rsidRPr="00A0075A">
        <w:rPr>
          <w:sz w:val="24"/>
          <w:szCs w:val="24"/>
        </w:rPr>
        <w:t>Orezávanie stromových porastov pri hrobovom, urnovom, resp. kryptovom mieste</w:t>
      </w:r>
      <w:r>
        <w:rPr>
          <w:sz w:val="24"/>
          <w:szCs w:val="24"/>
        </w:rPr>
        <w:t xml:space="preserve"> </w:t>
      </w:r>
      <w:r w:rsidRPr="00A0075A">
        <w:rPr>
          <w:sz w:val="24"/>
          <w:szCs w:val="24"/>
        </w:rPr>
        <w:t>za ½ hodiny práce na osobitnú objednávku</w:t>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t>20,- EUR</w:t>
      </w:r>
    </w:p>
    <w:p w:rsidR="00762F65" w:rsidRPr="00A0075A" w:rsidRDefault="00762F65" w:rsidP="002A6359">
      <w:pPr>
        <w:pStyle w:val="Odsekzoznamu"/>
        <w:numPr>
          <w:ilvl w:val="0"/>
          <w:numId w:val="35"/>
        </w:numPr>
        <w:suppressAutoHyphens w:val="0"/>
        <w:spacing w:line="276" w:lineRule="auto"/>
        <w:ind w:left="567" w:hanging="567"/>
        <w:contextualSpacing/>
        <w:jc w:val="both"/>
        <w:rPr>
          <w:sz w:val="24"/>
          <w:szCs w:val="24"/>
        </w:rPr>
      </w:pPr>
      <w:r w:rsidRPr="00A0075A">
        <w:rPr>
          <w:sz w:val="24"/>
          <w:szCs w:val="24"/>
        </w:rPr>
        <w:t>Rezervácia resp. pridelenie hrobového alebo urnového miesta (bez pochovania konkrétnej zosnulej osoby) alebo pridelenie hrobového miesta k uloženiu urny/urien do hrobového miesta), najviac na dobu 10 rokov:</w:t>
      </w:r>
    </w:p>
    <w:p w:rsidR="00762F65" w:rsidRPr="00A0075A" w:rsidRDefault="00762F65" w:rsidP="002A6359">
      <w:pPr>
        <w:pStyle w:val="Odsekzoznamu"/>
        <w:numPr>
          <w:ilvl w:val="0"/>
          <w:numId w:val="36"/>
        </w:numPr>
        <w:suppressAutoHyphens w:val="0"/>
        <w:spacing w:line="276" w:lineRule="auto"/>
        <w:ind w:left="1134" w:hanging="567"/>
        <w:contextualSpacing/>
        <w:jc w:val="both"/>
        <w:rPr>
          <w:sz w:val="24"/>
          <w:szCs w:val="24"/>
        </w:rPr>
      </w:pPr>
      <w:r w:rsidRPr="00A0075A">
        <w:rPr>
          <w:sz w:val="24"/>
          <w:szCs w:val="24"/>
        </w:rPr>
        <w:t>Jedno</w:t>
      </w:r>
      <w:r>
        <w:rPr>
          <w:sz w:val="24"/>
          <w:szCs w:val="24"/>
        </w:rPr>
        <w:t xml:space="preserve"> </w:t>
      </w:r>
      <w:r w:rsidRPr="00A0075A">
        <w:rPr>
          <w:sz w:val="24"/>
          <w:szCs w:val="24"/>
        </w:rPr>
        <w:t xml:space="preserve">hrob 250 cm x 100 cm </w:t>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t xml:space="preserve">45,- EUR </w:t>
      </w:r>
    </w:p>
    <w:p w:rsidR="00762F65" w:rsidRPr="00A0075A" w:rsidRDefault="00762F65" w:rsidP="002A6359">
      <w:pPr>
        <w:pStyle w:val="Odsekzoznamu"/>
        <w:numPr>
          <w:ilvl w:val="0"/>
          <w:numId w:val="36"/>
        </w:numPr>
        <w:suppressAutoHyphens w:val="0"/>
        <w:spacing w:line="276" w:lineRule="auto"/>
        <w:ind w:left="1134" w:hanging="567"/>
        <w:contextualSpacing/>
        <w:jc w:val="both"/>
        <w:rPr>
          <w:sz w:val="24"/>
          <w:szCs w:val="24"/>
        </w:rPr>
      </w:pPr>
      <w:r w:rsidRPr="00A0075A">
        <w:rPr>
          <w:sz w:val="24"/>
          <w:szCs w:val="24"/>
        </w:rPr>
        <w:t>Dvoj</w:t>
      </w:r>
      <w:r>
        <w:rPr>
          <w:sz w:val="24"/>
          <w:szCs w:val="24"/>
        </w:rPr>
        <w:t xml:space="preserve"> </w:t>
      </w:r>
      <w:r w:rsidRPr="00A0075A">
        <w:rPr>
          <w:sz w:val="24"/>
          <w:szCs w:val="24"/>
        </w:rPr>
        <w:t xml:space="preserve">hrob 250 cm  x 200 cm </w:t>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t>75,- EUR</w:t>
      </w:r>
    </w:p>
    <w:p w:rsidR="00762F65" w:rsidRPr="00A0075A" w:rsidRDefault="00762F65" w:rsidP="002A6359">
      <w:pPr>
        <w:pStyle w:val="Odsekzoznamu"/>
        <w:numPr>
          <w:ilvl w:val="0"/>
          <w:numId w:val="36"/>
        </w:numPr>
        <w:suppressAutoHyphens w:val="0"/>
        <w:spacing w:line="276" w:lineRule="auto"/>
        <w:ind w:left="1134" w:hanging="567"/>
        <w:contextualSpacing/>
        <w:jc w:val="both"/>
        <w:rPr>
          <w:sz w:val="24"/>
          <w:szCs w:val="24"/>
        </w:rPr>
      </w:pPr>
      <w:r w:rsidRPr="00A0075A">
        <w:rPr>
          <w:sz w:val="24"/>
          <w:szCs w:val="24"/>
        </w:rPr>
        <w:t>Troj</w:t>
      </w:r>
      <w:r>
        <w:rPr>
          <w:sz w:val="24"/>
          <w:szCs w:val="24"/>
        </w:rPr>
        <w:t xml:space="preserve"> </w:t>
      </w:r>
      <w:r w:rsidRPr="00A0075A">
        <w:rPr>
          <w:sz w:val="24"/>
          <w:szCs w:val="24"/>
        </w:rPr>
        <w:t xml:space="preserve">hrob 250 cm x 300 cm </w:t>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t xml:space="preserve">          110,- EUR</w:t>
      </w:r>
    </w:p>
    <w:p w:rsidR="00762F65" w:rsidRPr="00A0075A" w:rsidRDefault="00762F65" w:rsidP="002A6359">
      <w:pPr>
        <w:pStyle w:val="Odsekzoznamu"/>
        <w:numPr>
          <w:ilvl w:val="0"/>
          <w:numId w:val="36"/>
        </w:numPr>
        <w:suppressAutoHyphens w:val="0"/>
        <w:spacing w:line="276" w:lineRule="auto"/>
        <w:ind w:left="1134" w:hanging="567"/>
        <w:contextualSpacing/>
        <w:jc w:val="both"/>
        <w:rPr>
          <w:sz w:val="24"/>
          <w:szCs w:val="24"/>
        </w:rPr>
      </w:pPr>
      <w:r w:rsidRPr="00A0075A">
        <w:rPr>
          <w:sz w:val="24"/>
          <w:szCs w:val="24"/>
        </w:rPr>
        <w:t>Štvor</w:t>
      </w:r>
      <w:r>
        <w:rPr>
          <w:sz w:val="24"/>
          <w:szCs w:val="24"/>
        </w:rPr>
        <w:t xml:space="preserve"> </w:t>
      </w:r>
      <w:r w:rsidRPr="00A0075A">
        <w:rPr>
          <w:sz w:val="24"/>
          <w:szCs w:val="24"/>
        </w:rPr>
        <w:t xml:space="preserve">hrob  250 cm x 400 cm </w:t>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t xml:space="preserve">          125,- EUR</w:t>
      </w:r>
    </w:p>
    <w:p w:rsidR="00762F65" w:rsidRPr="00A0075A" w:rsidRDefault="00762F65" w:rsidP="002A6359">
      <w:pPr>
        <w:pStyle w:val="Odsekzoznamu"/>
        <w:numPr>
          <w:ilvl w:val="0"/>
          <w:numId w:val="36"/>
        </w:numPr>
        <w:suppressAutoHyphens w:val="0"/>
        <w:spacing w:line="276" w:lineRule="auto"/>
        <w:ind w:left="1134" w:hanging="567"/>
        <w:contextualSpacing/>
        <w:jc w:val="both"/>
        <w:rPr>
          <w:sz w:val="24"/>
          <w:szCs w:val="24"/>
        </w:rPr>
      </w:pPr>
      <w:r w:rsidRPr="00A0075A">
        <w:rPr>
          <w:sz w:val="24"/>
          <w:szCs w:val="24"/>
        </w:rPr>
        <w:t>Päť</w:t>
      </w:r>
      <w:r>
        <w:rPr>
          <w:sz w:val="24"/>
          <w:szCs w:val="24"/>
        </w:rPr>
        <w:t xml:space="preserve"> </w:t>
      </w:r>
      <w:r w:rsidRPr="00A0075A">
        <w:rPr>
          <w:sz w:val="24"/>
          <w:szCs w:val="24"/>
        </w:rPr>
        <w:t>hrob 250 cm x 500 cm</w:t>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t xml:space="preserve">          135,- EUR</w:t>
      </w:r>
    </w:p>
    <w:p w:rsidR="00762F65" w:rsidRPr="00A0075A" w:rsidRDefault="00762F65" w:rsidP="002A6359">
      <w:pPr>
        <w:pStyle w:val="Odsekzoznamu"/>
        <w:numPr>
          <w:ilvl w:val="0"/>
          <w:numId w:val="36"/>
        </w:numPr>
        <w:suppressAutoHyphens w:val="0"/>
        <w:spacing w:line="276" w:lineRule="auto"/>
        <w:ind w:left="1134" w:hanging="567"/>
        <w:contextualSpacing/>
        <w:jc w:val="both"/>
        <w:rPr>
          <w:sz w:val="24"/>
          <w:szCs w:val="24"/>
        </w:rPr>
      </w:pPr>
      <w:r w:rsidRPr="00A0075A">
        <w:rPr>
          <w:sz w:val="24"/>
          <w:szCs w:val="24"/>
        </w:rPr>
        <w:t>Šesť</w:t>
      </w:r>
      <w:r>
        <w:rPr>
          <w:sz w:val="24"/>
          <w:szCs w:val="24"/>
        </w:rPr>
        <w:t xml:space="preserve"> </w:t>
      </w:r>
      <w:r w:rsidRPr="00A0075A">
        <w:rPr>
          <w:sz w:val="24"/>
          <w:szCs w:val="24"/>
        </w:rPr>
        <w:t>hrob 250 cm x 600 cm</w:t>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t xml:space="preserve">          150,- EUR</w:t>
      </w:r>
    </w:p>
    <w:p w:rsidR="00762F65" w:rsidRDefault="00762F65" w:rsidP="002A6359">
      <w:pPr>
        <w:pStyle w:val="Odsekzoznamu"/>
        <w:numPr>
          <w:ilvl w:val="0"/>
          <w:numId w:val="36"/>
        </w:numPr>
        <w:suppressAutoHyphens w:val="0"/>
        <w:spacing w:line="276" w:lineRule="auto"/>
        <w:ind w:left="1134" w:hanging="567"/>
        <w:contextualSpacing/>
        <w:jc w:val="both"/>
        <w:rPr>
          <w:sz w:val="24"/>
          <w:szCs w:val="24"/>
        </w:rPr>
      </w:pPr>
      <w:r w:rsidRPr="00A0075A">
        <w:rPr>
          <w:sz w:val="24"/>
          <w:szCs w:val="24"/>
        </w:rPr>
        <w:t xml:space="preserve">Miesto pre urnu 60 x 60 cm </w:t>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t>20,- EUR</w:t>
      </w:r>
    </w:p>
    <w:p w:rsidR="00762F65" w:rsidRPr="00A0075A" w:rsidRDefault="00762F65" w:rsidP="002A6359">
      <w:pPr>
        <w:pStyle w:val="Odsekzoznamu"/>
        <w:numPr>
          <w:ilvl w:val="0"/>
          <w:numId w:val="36"/>
        </w:numPr>
        <w:suppressAutoHyphens w:val="0"/>
        <w:spacing w:line="276" w:lineRule="auto"/>
        <w:ind w:left="1134" w:hanging="567"/>
        <w:contextualSpacing/>
        <w:jc w:val="both"/>
        <w:rPr>
          <w:sz w:val="24"/>
          <w:szCs w:val="24"/>
        </w:rPr>
      </w:pPr>
      <w:r w:rsidRPr="00A0075A">
        <w:rPr>
          <w:sz w:val="24"/>
          <w:szCs w:val="24"/>
        </w:rPr>
        <w:t>Miesto pre urnu 100  x 80 cm</w:t>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t xml:space="preserve">30,- EUR. </w:t>
      </w:r>
    </w:p>
    <w:p w:rsidR="00762F65" w:rsidRPr="00A0075A" w:rsidRDefault="00762F65" w:rsidP="002A6359">
      <w:pPr>
        <w:pStyle w:val="Odsekzoznamu"/>
        <w:numPr>
          <w:ilvl w:val="0"/>
          <w:numId w:val="35"/>
        </w:numPr>
        <w:suppressAutoHyphens w:val="0"/>
        <w:spacing w:line="276" w:lineRule="auto"/>
        <w:ind w:left="567" w:hanging="567"/>
        <w:contextualSpacing/>
        <w:jc w:val="both"/>
        <w:rPr>
          <w:sz w:val="24"/>
          <w:szCs w:val="24"/>
        </w:rPr>
      </w:pPr>
      <w:r w:rsidRPr="00A0075A">
        <w:rPr>
          <w:sz w:val="24"/>
          <w:szCs w:val="24"/>
        </w:rPr>
        <w:t>Po uplynutí doby rezervácie bude rezervácia predĺžená o ďalšie 10-ročné obdobie po zaplatení poplatku na toto obdobie, a to na základe výzvy prevádzkovateľa pohrebísk.</w:t>
      </w:r>
    </w:p>
    <w:p w:rsidR="00762F65" w:rsidRPr="00A0075A" w:rsidRDefault="00762F65" w:rsidP="002A6359">
      <w:pPr>
        <w:pStyle w:val="Odsekzoznamu"/>
        <w:numPr>
          <w:ilvl w:val="0"/>
          <w:numId w:val="35"/>
        </w:numPr>
        <w:suppressAutoHyphens w:val="0"/>
        <w:spacing w:line="276" w:lineRule="auto"/>
        <w:ind w:left="567" w:hanging="567"/>
        <w:contextualSpacing/>
        <w:jc w:val="both"/>
        <w:rPr>
          <w:sz w:val="24"/>
          <w:szCs w:val="24"/>
        </w:rPr>
      </w:pPr>
      <w:r w:rsidRPr="00A0075A">
        <w:rPr>
          <w:sz w:val="24"/>
          <w:szCs w:val="24"/>
        </w:rPr>
        <w:t>Vybudovanie  rámu na osadenie hrobového pomníka</w:t>
      </w:r>
    </w:p>
    <w:p w:rsidR="00762F65" w:rsidRPr="00A0075A" w:rsidRDefault="00762F65" w:rsidP="002A6359">
      <w:pPr>
        <w:pStyle w:val="Odsekzoznamu"/>
        <w:numPr>
          <w:ilvl w:val="0"/>
          <w:numId w:val="37"/>
        </w:numPr>
        <w:suppressAutoHyphens w:val="0"/>
        <w:spacing w:line="276" w:lineRule="auto"/>
        <w:ind w:left="1134" w:hanging="567"/>
        <w:contextualSpacing/>
        <w:jc w:val="both"/>
        <w:rPr>
          <w:sz w:val="24"/>
          <w:szCs w:val="24"/>
        </w:rPr>
      </w:pPr>
      <w:r>
        <w:rPr>
          <w:sz w:val="24"/>
          <w:szCs w:val="24"/>
        </w:rPr>
        <w:t>J</w:t>
      </w:r>
      <w:r w:rsidRPr="00A0075A">
        <w:rPr>
          <w:sz w:val="24"/>
          <w:szCs w:val="24"/>
        </w:rPr>
        <w:t>edno</w:t>
      </w:r>
      <w:r>
        <w:rPr>
          <w:sz w:val="24"/>
          <w:szCs w:val="24"/>
        </w:rPr>
        <w:t xml:space="preserve"> </w:t>
      </w:r>
      <w:r w:rsidRPr="00A0075A">
        <w:rPr>
          <w:sz w:val="24"/>
          <w:szCs w:val="24"/>
        </w:rPr>
        <w:t>hrob</w:t>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t>225,- EUR</w:t>
      </w:r>
    </w:p>
    <w:p w:rsidR="00762F65" w:rsidRPr="00A0075A" w:rsidRDefault="00762F65" w:rsidP="002A6359">
      <w:pPr>
        <w:pStyle w:val="Odsekzoznamu"/>
        <w:numPr>
          <w:ilvl w:val="0"/>
          <w:numId w:val="37"/>
        </w:numPr>
        <w:suppressAutoHyphens w:val="0"/>
        <w:spacing w:line="276" w:lineRule="auto"/>
        <w:ind w:left="1134" w:hanging="567"/>
        <w:contextualSpacing/>
        <w:jc w:val="both"/>
        <w:rPr>
          <w:sz w:val="24"/>
          <w:szCs w:val="24"/>
        </w:rPr>
      </w:pPr>
      <w:r>
        <w:rPr>
          <w:sz w:val="24"/>
          <w:szCs w:val="24"/>
        </w:rPr>
        <w:t>D</w:t>
      </w:r>
      <w:r w:rsidRPr="00A0075A">
        <w:rPr>
          <w:sz w:val="24"/>
          <w:szCs w:val="24"/>
        </w:rPr>
        <w:t>voj</w:t>
      </w:r>
      <w:r>
        <w:rPr>
          <w:sz w:val="24"/>
          <w:szCs w:val="24"/>
        </w:rPr>
        <w:t xml:space="preserve"> </w:t>
      </w:r>
      <w:r w:rsidRPr="00A0075A">
        <w:rPr>
          <w:sz w:val="24"/>
          <w:szCs w:val="24"/>
        </w:rPr>
        <w:t>hr</w:t>
      </w:r>
      <w:r>
        <w:rPr>
          <w:sz w:val="24"/>
          <w:szCs w:val="24"/>
        </w:rPr>
        <w:t>o</w:t>
      </w:r>
      <w:r w:rsidRPr="00A0075A">
        <w:rPr>
          <w:sz w:val="24"/>
          <w:szCs w:val="24"/>
        </w:rPr>
        <w:t>b</w:t>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t>450,- EUR</w:t>
      </w:r>
    </w:p>
    <w:p w:rsidR="00762F65" w:rsidRPr="00A0075A" w:rsidRDefault="00762F65" w:rsidP="002A6359">
      <w:pPr>
        <w:pStyle w:val="Odsekzoznamu"/>
        <w:numPr>
          <w:ilvl w:val="0"/>
          <w:numId w:val="37"/>
        </w:numPr>
        <w:suppressAutoHyphens w:val="0"/>
        <w:spacing w:line="276" w:lineRule="auto"/>
        <w:ind w:left="1134" w:hanging="567"/>
        <w:contextualSpacing/>
        <w:jc w:val="both"/>
        <w:rPr>
          <w:sz w:val="24"/>
          <w:szCs w:val="24"/>
        </w:rPr>
      </w:pPr>
      <w:r>
        <w:rPr>
          <w:sz w:val="24"/>
          <w:szCs w:val="24"/>
        </w:rPr>
        <w:lastRenderedPageBreak/>
        <w:t>Cena za vybudovanie rámu na osadenie hrobového pomníka ostatných rozmerov bude stanovená na základe vzájomnej dohody.</w:t>
      </w:r>
      <w:r w:rsidRPr="00A0075A">
        <w:rPr>
          <w:sz w:val="24"/>
          <w:szCs w:val="24"/>
        </w:rPr>
        <w:tab/>
      </w:r>
      <w:r w:rsidRPr="00A0075A">
        <w:rPr>
          <w:sz w:val="24"/>
          <w:szCs w:val="24"/>
        </w:rPr>
        <w:tab/>
      </w:r>
      <w:r w:rsidRPr="00A0075A">
        <w:rPr>
          <w:sz w:val="24"/>
          <w:szCs w:val="24"/>
        </w:rPr>
        <w:tab/>
      </w:r>
    </w:p>
    <w:p w:rsidR="00762F65" w:rsidRPr="00A0075A" w:rsidRDefault="00762F65" w:rsidP="00762F65">
      <w:pPr>
        <w:spacing w:line="276" w:lineRule="auto"/>
        <w:rPr>
          <w:sz w:val="24"/>
          <w:szCs w:val="24"/>
        </w:rPr>
      </w:pPr>
    </w:p>
    <w:p w:rsidR="00762F65" w:rsidRPr="00A0075A" w:rsidRDefault="00762F65" w:rsidP="00762F65">
      <w:pPr>
        <w:spacing w:line="276" w:lineRule="auto"/>
        <w:rPr>
          <w:b/>
          <w:sz w:val="24"/>
          <w:szCs w:val="24"/>
        </w:rPr>
      </w:pPr>
      <w:r w:rsidRPr="00A0075A">
        <w:rPr>
          <w:b/>
          <w:sz w:val="24"/>
          <w:szCs w:val="24"/>
        </w:rPr>
        <w:t>Exhumácia</w:t>
      </w:r>
    </w:p>
    <w:p w:rsidR="00762F65" w:rsidRPr="00A0075A" w:rsidRDefault="00762F65" w:rsidP="002A6359">
      <w:pPr>
        <w:pStyle w:val="Odsekzoznamu"/>
        <w:numPr>
          <w:ilvl w:val="0"/>
          <w:numId w:val="38"/>
        </w:numPr>
        <w:suppressAutoHyphens w:val="0"/>
        <w:spacing w:line="276" w:lineRule="auto"/>
        <w:ind w:left="567" w:hanging="567"/>
        <w:contextualSpacing/>
        <w:rPr>
          <w:sz w:val="24"/>
          <w:szCs w:val="24"/>
        </w:rPr>
      </w:pPr>
      <w:r w:rsidRPr="00A0075A">
        <w:rPr>
          <w:sz w:val="24"/>
          <w:szCs w:val="24"/>
        </w:rPr>
        <w:t xml:space="preserve">Exhumácia počas tlecej doby do 10 rokov (v cene sú zahrnuté všetky náklady spojené </w:t>
      </w:r>
      <w:r>
        <w:rPr>
          <w:sz w:val="24"/>
          <w:szCs w:val="24"/>
        </w:rPr>
        <w:t>s e</w:t>
      </w:r>
      <w:r w:rsidRPr="00A0075A">
        <w:rPr>
          <w:sz w:val="24"/>
          <w:szCs w:val="24"/>
        </w:rPr>
        <w:t>xhumáciou aj s výkopom a zasypaním hrobovej jamy)</w:t>
      </w:r>
      <w:r w:rsidRPr="00A0075A">
        <w:rPr>
          <w:sz w:val="24"/>
          <w:szCs w:val="24"/>
        </w:rPr>
        <w:tab/>
      </w:r>
      <w:r w:rsidRPr="00A0075A">
        <w:rPr>
          <w:sz w:val="24"/>
          <w:szCs w:val="24"/>
        </w:rPr>
        <w:tab/>
      </w:r>
      <w:r w:rsidRPr="00A0075A">
        <w:rPr>
          <w:sz w:val="24"/>
          <w:szCs w:val="24"/>
        </w:rPr>
        <w:tab/>
        <w:t>690,- EUR</w:t>
      </w:r>
    </w:p>
    <w:p w:rsidR="00762F65" w:rsidRPr="00A0075A" w:rsidRDefault="00762F65" w:rsidP="002A6359">
      <w:pPr>
        <w:pStyle w:val="Odsekzoznamu"/>
        <w:numPr>
          <w:ilvl w:val="0"/>
          <w:numId w:val="38"/>
        </w:numPr>
        <w:suppressAutoHyphens w:val="0"/>
        <w:spacing w:line="276" w:lineRule="auto"/>
        <w:ind w:left="567" w:hanging="567"/>
        <w:contextualSpacing/>
        <w:rPr>
          <w:sz w:val="24"/>
          <w:szCs w:val="24"/>
        </w:rPr>
      </w:pPr>
      <w:r w:rsidRPr="00A0075A">
        <w:rPr>
          <w:sz w:val="24"/>
          <w:szCs w:val="24"/>
        </w:rPr>
        <w:t>Exhumácia po tlecej dobe (viac ako 10 rokov) (v cene sú zahrnuté všetky náklady spojené s exhumáciou aj s výkopom a zasypaním hrobovej jamy)</w:t>
      </w:r>
      <w:r w:rsidRPr="00A0075A">
        <w:rPr>
          <w:sz w:val="24"/>
          <w:szCs w:val="24"/>
        </w:rPr>
        <w:tab/>
      </w:r>
      <w:r w:rsidRPr="00A0075A">
        <w:rPr>
          <w:sz w:val="24"/>
          <w:szCs w:val="24"/>
        </w:rPr>
        <w:tab/>
        <w:t>290,- EUR</w:t>
      </w:r>
    </w:p>
    <w:p w:rsidR="00762F65" w:rsidRPr="00A0075A" w:rsidRDefault="00762F65" w:rsidP="002A6359">
      <w:pPr>
        <w:pStyle w:val="Odsekzoznamu"/>
        <w:numPr>
          <w:ilvl w:val="0"/>
          <w:numId w:val="38"/>
        </w:numPr>
        <w:suppressAutoHyphens w:val="0"/>
        <w:spacing w:line="276" w:lineRule="auto"/>
        <w:ind w:left="567" w:hanging="567"/>
        <w:contextualSpacing/>
        <w:rPr>
          <w:sz w:val="24"/>
          <w:szCs w:val="24"/>
        </w:rPr>
      </w:pPr>
      <w:r w:rsidRPr="00A0075A">
        <w:rPr>
          <w:sz w:val="24"/>
          <w:szCs w:val="24"/>
        </w:rPr>
        <w:t>Exhumácia dieťaťa počas tlecej doby do 10 rokov (v cene sú zahrnuté všetky náklady spojené s exhumáciou aj s výkopom a zasypaním hrobovej jamy)</w:t>
      </w:r>
      <w:r w:rsidRPr="00A0075A">
        <w:rPr>
          <w:sz w:val="24"/>
          <w:szCs w:val="24"/>
        </w:rPr>
        <w:tab/>
      </w:r>
      <w:r w:rsidRPr="00A0075A">
        <w:rPr>
          <w:sz w:val="24"/>
          <w:szCs w:val="24"/>
        </w:rPr>
        <w:tab/>
        <w:t>270,- EUR</w:t>
      </w:r>
    </w:p>
    <w:p w:rsidR="00762F65" w:rsidRPr="00A0075A" w:rsidRDefault="00762F65" w:rsidP="002A6359">
      <w:pPr>
        <w:pStyle w:val="Odsekzoznamu"/>
        <w:numPr>
          <w:ilvl w:val="0"/>
          <w:numId w:val="38"/>
        </w:numPr>
        <w:suppressAutoHyphens w:val="0"/>
        <w:spacing w:line="276" w:lineRule="auto"/>
        <w:ind w:left="567" w:hanging="567"/>
        <w:contextualSpacing/>
        <w:rPr>
          <w:sz w:val="24"/>
          <w:szCs w:val="24"/>
        </w:rPr>
      </w:pPr>
      <w:r w:rsidRPr="00A0075A">
        <w:rPr>
          <w:sz w:val="24"/>
          <w:szCs w:val="24"/>
        </w:rPr>
        <w:t>Exhumácia dieťaťa po tlecej dobe (viac ako 10 rokov) (v cene sú zahrnuté všetky náklady spojené s exhumáciou aj s výkopom a zasypaním hrobovej jamy)</w:t>
      </w:r>
      <w:r w:rsidRPr="00A0075A">
        <w:rPr>
          <w:sz w:val="24"/>
          <w:szCs w:val="24"/>
        </w:rPr>
        <w:tab/>
        <w:t>150,- EUR</w:t>
      </w:r>
    </w:p>
    <w:p w:rsidR="00762F65" w:rsidRPr="00A0075A" w:rsidRDefault="00762F65" w:rsidP="00762F65">
      <w:pPr>
        <w:spacing w:line="276" w:lineRule="auto"/>
        <w:rPr>
          <w:sz w:val="24"/>
          <w:szCs w:val="24"/>
        </w:rPr>
      </w:pPr>
    </w:p>
    <w:p w:rsidR="00762F65" w:rsidRPr="00A0075A" w:rsidRDefault="00762F65" w:rsidP="00762F65">
      <w:pPr>
        <w:spacing w:line="276" w:lineRule="auto"/>
        <w:rPr>
          <w:b/>
          <w:sz w:val="24"/>
          <w:szCs w:val="24"/>
        </w:rPr>
      </w:pPr>
      <w:r w:rsidRPr="00A0075A">
        <w:rPr>
          <w:b/>
          <w:sz w:val="24"/>
          <w:szCs w:val="24"/>
        </w:rPr>
        <w:t xml:space="preserve">Vstup motorového vozidla na pohrebisko </w:t>
      </w:r>
    </w:p>
    <w:p w:rsidR="00762F65" w:rsidRPr="00A0075A" w:rsidRDefault="00762F65" w:rsidP="00762F65">
      <w:pPr>
        <w:spacing w:line="276" w:lineRule="auto"/>
        <w:rPr>
          <w:sz w:val="24"/>
          <w:szCs w:val="24"/>
        </w:rPr>
      </w:pPr>
      <w:r w:rsidRPr="00A0075A">
        <w:rPr>
          <w:sz w:val="24"/>
          <w:szCs w:val="24"/>
        </w:rPr>
        <w:t>(okrem vozidla dovážajúceho kvetinové dary a zosnulého v rakve pred obradom)</w:t>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p>
    <w:p w:rsidR="00762F65" w:rsidRPr="00A0075A" w:rsidRDefault="00762F65" w:rsidP="002A6359">
      <w:pPr>
        <w:pStyle w:val="Odsekzoznamu"/>
        <w:numPr>
          <w:ilvl w:val="0"/>
          <w:numId w:val="39"/>
        </w:numPr>
        <w:suppressAutoHyphens w:val="0"/>
        <w:spacing w:line="276" w:lineRule="auto"/>
        <w:ind w:left="567" w:hanging="567"/>
        <w:contextualSpacing/>
        <w:rPr>
          <w:sz w:val="24"/>
          <w:szCs w:val="24"/>
        </w:rPr>
      </w:pPr>
      <w:r w:rsidRPr="00A0075A">
        <w:rPr>
          <w:sz w:val="24"/>
          <w:szCs w:val="24"/>
        </w:rPr>
        <w:t>celodenný vstup</w:t>
      </w:r>
      <w:r w:rsidRPr="00A0075A">
        <w:rPr>
          <w:sz w:val="24"/>
          <w:szCs w:val="24"/>
        </w:rPr>
        <w:tab/>
      </w:r>
      <w:r w:rsidRPr="00A0075A">
        <w:rPr>
          <w:sz w:val="24"/>
          <w:szCs w:val="24"/>
        </w:rPr>
        <w:tab/>
      </w:r>
      <w:r w:rsidRPr="00A0075A">
        <w:rPr>
          <w:sz w:val="24"/>
          <w:szCs w:val="24"/>
        </w:rPr>
        <w:tab/>
      </w:r>
    </w:p>
    <w:p w:rsidR="00762F65" w:rsidRPr="00A0075A" w:rsidRDefault="00762F65" w:rsidP="002A6359">
      <w:pPr>
        <w:pStyle w:val="Odsekzoznamu"/>
        <w:numPr>
          <w:ilvl w:val="0"/>
          <w:numId w:val="40"/>
        </w:numPr>
        <w:suppressAutoHyphens w:val="0"/>
        <w:spacing w:line="276" w:lineRule="auto"/>
        <w:ind w:left="1134" w:hanging="567"/>
        <w:contextualSpacing/>
        <w:rPr>
          <w:sz w:val="24"/>
          <w:szCs w:val="24"/>
        </w:rPr>
      </w:pPr>
      <w:r w:rsidRPr="00A0075A">
        <w:rPr>
          <w:sz w:val="24"/>
          <w:szCs w:val="24"/>
        </w:rPr>
        <w:t>fyzické osoby - nepodnikatelia</w:t>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t xml:space="preserve">  3,- EUR</w:t>
      </w:r>
    </w:p>
    <w:p w:rsidR="00762F65" w:rsidRPr="00A0075A" w:rsidRDefault="00762F65" w:rsidP="002A6359">
      <w:pPr>
        <w:pStyle w:val="Odsekzoznamu"/>
        <w:numPr>
          <w:ilvl w:val="0"/>
          <w:numId w:val="40"/>
        </w:numPr>
        <w:suppressAutoHyphens w:val="0"/>
        <w:spacing w:line="276" w:lineRule="auto"/>
        <w:ind w:left="1134" w:hanging="567"/>
        <w:contextualSpacing/>
        <w:rPr>
          <w:sz w:val="24"/>
          <w:szCs w:val="24"/>
        </w:rPr>
      </w:pPr>
      <w:r w:rsidRPr="00A0075A">
        <w:rPr>
          <w:sz w:val="24"/>
          <w:szCs w:val="24"/>
        </w:rPr>
        <w:t>ostatné osoby</w:t>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t xml:space="preserve">  7,- EUR</w:t>
      </w:r>
    </w:p>
    <w:p w:rsidR="00762F65" w:rsidRPr="00A0075A" w:rsidRDefault="00762F65" w:rsidP="002A6359">
      <w:pPr>
        <w:pStyle w:val="Odsekzoznamu"/>
        <w:numPr>
          <w:ilvl w:val="0"/>
          <w:numId w:val="39"/>
        </w:numPr>
        <w:suppressAutoHyphens w:val="0"/>
        <w:spacing w:line="276" w:lineRule="auto"/>
        <w:ind w:left="567" w:hanging="567"/>
        <w:contextualSpacing/>
        <w:rPr>
          <w:sz w:val="24"/>
          <w:szCs w:val="24"/>
        </w:rPr>
      </w:pPr>
      <w:r w:rsidRPr="00A0075A">
        <w:rPr>
          <w:sz w:val="24"/>
          <w:szCs w:val="24"/>
        </w:rPr>
        <w:t>mesačný vstup</w:t>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Pr>
          <w:sz w:val="24"/>
          <w:szCs w:val="24"/>
        </w:rPr>
        <w:t xml:space="preserve"> </w:t>
      </w:r>
      <w:r w:rsidRPr="00A0075A">
        <w:rPr>
          <w:sz w:val="24"/>
          <w:szCs w:val="24"/>
        </w:rPr>
        <w:tab/>
      </w:r>
      <w:r w:rsidRPr="00A0075A">
        <w:rPr>
          <w:sz w:val="24"/>
          <w:szCs w:val="24"/>
        </w:rPr>
        <w:tab/>
        <w:t>60,- EUR</w:t>
      </w:r>
    </w:p>
    <w:p w:rsidR="00762F65" w:rsidRPr="00A0075A" w:rsidRDefault="00762F65" w:rsidP="002A6359">
      <w:pPr>
        <w:pStyle w:val="Odsekzoznamu"/>
        <w:numPr>
          <w:ilvl w:val="0"/>
          <w:numId w:val="39"/>
        </w:numPr>
        <w:suppressAutoHyphens w:val="0"/>
        <w:spacing w:line="276" w:lineRule="auto"/>
        <w:ind w:left="567" w:hanging="567"/>
        <w:contextualSpacing/>
        <w:rPr>
          <w:sz w:val="24"/>
          <w:szCs w:val="24"/>
        </w:rPr>
      </w:pPr>
      <w:r w:rsidRPr="00A0075A">
        <w:rPr>
          <w:sz w:val="24"/>
          <w:szCs w:val="24"/>
        </w:rPr>
        <w:t>štvrťročný vstup</w:t>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t xml:space="preserve">       </w:t>
      </w:r>
      <w:r w:rsidRPr="00A0075A">
        <w:rPr>
          <w:sz w:val="24"/>
          <w:szCs w:val="24"/>
        </w:rPr>
        <w:tab/>
      </w:r>
      <w:r w:rsidRPr="00A0075A">
        <w:rPr>
          <w:sz w:val="24"/>
          <w:szCs w:val="24"/>
        </w:rPr>
        <w:tab/>
        <w:t xml:space="preserve">          150,- EUR</w:t>
      </w:r>
    </w:p>
    <w:p w:rsidR="00762F65" w:rsidRPr="00A0075A" w:rsidRDefault="00762F65" w:rsidP="002A6359">
      <w:pPr>
        <w:pStyle w:val="Odsekzoznamu"/>
        <w:numPr>
          <w:ilvl w:val="0"/>
          <w:numId w:val="39"/>
        </w:numPr>
        <w:suppressAutoHyphens w:val="0"/>
        <w:spacing w:line="276" w:lineRule="auto"/>
        <w:ind w:left="567" w:hanging="567"/>
        <w:contextualSpacing/>
        <w:rPr>
          <w:sz w:val="24"/>
          <w:szCs w:val="24"/>
        </w:rPr>
      </w:pPr>
      <w:r w:rsidRPr="00A0075A">
        <w:rPr>
          <w:sz w:val="24"/>
          <w:szCs w:val="24"/>
        </w:rPr>
        <w:t>polročný vstup</w:t>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t xml:space="preserve">          250,- EUR</w:t>
      </w:r>
    </w:p>
    <w:p w:rsidR="00762F65" w:rsidRPr="00A0075A" w:rsidRDefault="00762F65" w:rsidP="002A6359">
      <w:pPr>
        <w:pStyle w:val="Odsekzoznamu"/>
        <w:numPr>
          <w:ilvl w:val="0"/>
          <w:numId w:val="39"/>
        </w:numPr>
        <w:suppressAutoHyphens w:val="0"/>
        <w:spacing w:line="276" w:lineRule="auto"/>
        <w:ind w:left="567" w:hanging="567"/>
        <w:contextualSpacing/>
        <w:rPr>
          <w:sz w:val="24"/>
          <w:szCs w:val="24"/>
        </w:rPr>
      </w:pPr>
      <w:r w:rsidRPr="00A0075A">
        <w:rPr>
          <w:sz w:val="24"/>
          <w:szCs w:val="24"/>
        </w:rPr>
        <w:t>sezónny vstup (marec - október)</w:t>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t xml:space="preserve">          330,- EUR</w:t>
      </w:r>
    </w:p>
    <w:p w:rsidR="00762F65" w:rsidRDefault="00762F65" w:rsidP="002A6359">
      <w:pPr>
        <w:pStyle w:val="Odsekzoznamu"/>
        <w:numPr>
          <w:ilvl w:val="0"/>
          <w:numId w:val="39"/>
        </w:numPr>
        <w:suppressAutoHyphens w:val="0"/>
        <w:spacing w:line="276" w:lineRule="auto"/>
        <w:ind w:left="567" w:hanging="567"/>
        <w:contextualSpacing/>
        <w:jc w:val="both"/>
        <w:rPr>
          <w:sz w:val="24"/>
          <w:szCs w:val="24"/>
        </w:rPr>
      </w:pPr>
      <w:r w:rsidRPr="00A0075A">
        <w:rPr>
          <w:sz w:val="24"/>
          <w:szCs w:val="24"/>
        </w:rPr>
        <w:t xml:space="preserve">Pre držiteľov preukazov ZŤP, ZPS </w:t>
      </w:r>
      <w:r>
        <w:rPr>
          <w:sz w:val="24"/>
          <w:szCs w:val="24"/>
        </w:rPr>
        <w:tab/>
      </w:r>
      <w:r>
        <w:rPr>
          <w:sz w:val="24"/>
          <w:szCs w:val="24"/>
        </w:rPr>
        <w:tab/>
      </w:r>
      <w:r>
        <w:rPr>
          <w:sz w:val="24"/>
          <w:szCs w:val="24"/>
        </w:rPr>
        <w:tab/>
      </w:r>
      <w:r>
        <w:rPr>
          <w:sz w:val="24"/>
          <w:szCs w:val="24"/>
        </w:rPr>
        <w:tab/>
      </w:r>
      <w:r>
        <w:rPr>
          <w:sz w:val="24"/>
          <w:szCs w:val="24"/>
        </w:rPr>
        <w:tab/>
      </w:r>
      <w:r w:rsidRPr="00A0075A">
        <w:rPr>
          <w:sz w:val="24"/>
          <w:szCs w:val="24"/>
        </w:rPr>
        <w:t xml:space="preserve">bezplatný vstup </w:t>
      </w:r>
    </w:p>
    <w:p w:rsidR="00762F65" w:rsidRPr="00A0075A" w:rsidRDefault="00762F65" w:rsidP="00762F65">
      <w:pPr>
        <w:pStyle w:val="Odsekzoznamu"/>
        <w:spacing w:line="276" w:lineRule="auto"/>
        <w:ind w:left="567"/>
        <w:jc w:val="both"/>
        <w:rPr>
          <w:sz w:val="24"/>
          <w:szCs w:val="24"/>
        </w:rPr>
      </w:pPr>
      <w:r>
        <w:rPr>
          <w:sz w:val="24"/>
          <w:szCs w:val="24"/>
        </w:rPr>
        <w:t>(</w:t>
      </w:r>
      <w:r w:rsidRPr="00A0075A">
        <w:rPr>
          <w:sz w:val="24"/>
          <w:szCs w:val="24"/>
        </w:rPr>
        <w:t>na základe preukázania sa preukazom ZŤP</w:t>
      </w:r>
      <w:r>
        <w:rPr>
          <w:sz w:val="24"/>
          <w:szCs w:val="24"/>
        </w:rPr>
        <w:t>,</w:t>
      </w:r>
      <w:r w:rsidRPr="00A0075A">
        <w:rPr>
          <w:sz w:val="24"/>
          <w:szCs w:val="24"/>
        </w:rPr>
        <w:t xml:space="preserve"> resp. ZPS</w:t>
      </w:r>
      <w:r>
        <w:rPr>
          <w:sz w:val="24"/>
          <w:szCs w:val="24"/>
        </w:rPr>
        <w:t>).</w:t>
      </w:r>
    </w:p>
    <w:p w:rsidR="00762F65" w:rsidRPr="00A0075A" w:rsidRDefault="00762F65" w:rsidP="00762F65">
      <w:pPr>
        <w:spacing w:line="276" w:lineRule="auto"/>
        <w:rPr>
          <w:sz w:val="24"/>
          <w:szCs w:val="24"/>
        </w:rPr>
      </w:pPr>
    </w:p>
    <w:p w:rsidR="00762F65" w:rsidRPr="00A0075A" w:rsidRDefault="00762F65" w:rsidP="00762F65">
      <w:pPr>
        <w:spacing w:line="276" w:lineRule="auto"/>
        <w:rPr>
          <w:sz w:val="24"/>
          <w:szCs w:val="24"/>
        </w:rPr>
      </w:pPr>
    </w:p>
    <w:p w:rsidR="00762F65" w:rsidRPr="00A0075A" w:rsidRDefault="00762F65" w:rsidP="00762F65">
      <w:pPr>
        <w:spacing w:line="276" w:lineRule="auto"/>
        <w:rPr>
          <w:sz w:val="24"/>
          <w:szCs w:val="24"/>
        </w:rPr>
      </w:pP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r w:rsidRPr="00A0075A">
        <w:rPr>
          <w:sz w:val="24"/>
          <w:szCs w:val="24"/>
        </w:rPr>
        <w:tab/>
      </w:r>
    </w:p>
    <w:p w:rsidR="00E947C2" w:rsidRDefault="00E947C2" w:rsidP="00B47486">
      <w:pPr>
        <w:spacing w:line="276" w:lineRule="auto"/>
        <w:jc w:val="both"/>
        <w:rPr>
          <w:rFonts w:ascii="Arial" w:hAnsi="Arial" w:cs="Arial"/>
          <w:sz w:val="24"/>
          <w:szCs w:val="24"/>
        </w:rPr>
      </w:pPr>
    </w:p>
    <w:sectPr w:rsidR="00E947C2" w:rsidSect="00FF06A7">
      <w:footerReference w:type="even" r:id="rId9"/>
      <w:footerReference w:type="default" r:id="rId10"/>
      <w:pgSz w:w="11905" w:h="16837"/>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359" w:rsidRDefault="002A6359">
      <w:r>
        <w:separator/>
      </w:r>
    </w:p>
  </w:endnote>
  <w:endnote w:type="continuationSeparator" w:id="0">
    <w:p w:rsidR="002A6359" w:rsidRDefault="002A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E8C" w:rsidRDefault="00734E8C" w:rsidP="004A2D9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734E8C" w:rsidRDefault="00734E8C" w:rsidP="004A2D99">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6A7" w:rsidRDefault="00FF06A7">
    <w:pPr>
      <w:pStyle w:val="Pta"/>
      <w:jc w:val="right"/>
    </w:pPr>
    <w:r>
      <w:fldChar w:fldCharType="begin"/>
    </w:r>
    <w:r>
      <w:instrText>PAGE   \* MERGEFORMAT</w:instrText>
    </w:r>
    <w:r>
      <w:fldChar w:fldCharType="separate"/>
    </w:r>
    <w:r w:rsidR="006F6866">
      <w:rPr>
        <w:noProof/>
      </w:rPr>
      <w:t>2</w:t>
    </w:r>
    <w:r>
      <w:fldChar w:fldCharType="end"/>
    </w:r>
  </w:p>
  <w:p w:rsidR="00734E8C" w:rsidRDefault="00734E8C">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359" w:rsidRDefault="002A6359">
      <w:r>
        <w:separator/>
      </w:r>
    </w:p>
  </w:footnote>
  <w:footnote w:type="continuationSeparator" w:id="0">
    <w:p w:rsidR="002A6359" w:rsidRDefault="002A6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C41E0"/>
    <w:multiLevelType w:val="hybridMultilevel"/>
    <w:tmpl w:val="1D70C660"/>
    <w:lvl w:ilvl="0" w:tplc="A176BDA8">
      <w:start w:val="1"/>
      <w:numFmt w:val="lowerLetter"/>
      <w:lvlText w:val="a%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0D167C"/>
    <w:multiLevelType w:val="hybridMultilevel"/>
    <w:tmpl w:val="B424618C"/>
    <w:lvl w:ilvl="0" w:tplc="433A62C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67742BD"/>
    <w:multiLevelType w:val="hybridMultilevel"/>
    <w:tmpl w:val="351E1B46"/>
    <w:lvl w:ilvl="0" w:tplc="912A930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C96DA3"/>
    <w:multiLevelType w:val="hybridMultilevel"/>
    <w:tmpl w:val="A0B6EEC0"/>
    <w:lvl w:ilvl="0" w:tplc="3BA463F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FB7455"/>
    <w:multiLevelType w:val="hybridMultilevel"/>
    <w:tmpl w:val="6AA809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B334F7"/>
    <w:multiLevelType w:val="hybridMultilevel"/>
    <w:tmpl w:val="493603FE"/>
    <w:lvl w:ilvl="0" w:tplc="041B000F">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C0435B0"/>
    <w:multiLevelType w:val="hybridMultilevel"/>
    <w:tmpl w:val="D9E6F874"/>
    <w:lvl w:ilvl="0" w:tplc="D692212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DB6908"/>
    <w:multiLevelType w:val="hybridMultilevel"/>
    <w:tmpl w:val="64C8BED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140540C5"/>
    <w:multiLevelType w:val="hybridMultilevel"/>
    <w:tmpl w:val="17D476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5A7E25"/>
    <w:multiLevelType w:val="hybridMultilevel"/>
    <w:tmpl w:val="63063B02"/>
    <w:lvl w:ilvl="0" w:tplc="F710A2B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565D60"/>
    <w:multiLevelType w:val="hybridMultilevel"/>
    <w:tmpl w:val="F82C70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F3486D"/>
    <w:multiLevelType w:val="hybridMultilevel"/>
    <w:tmpl w:val="82B040EE"/>
    <w:lvl w:ilvl="0" w:tplc="541ADBE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3A73D4"/>
    <w:multiLevelType w:val="hybridMultilevel"/>
    <w:tmpl w:val="A54A7F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1404140"/>
    <w:multiLevelType w:val="hybridMultilevel"/>
    <w:tmpl w:val="00C851B8"/>
    <w:lvl w:ilvl="0" w:tplc="8F96E7C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15A3391"/>
    <w:multiLevelType w:val="hybridMultilevel"/>
    <w:tmpl w:val="14E84720"/>
    <w:lvl w:ilvl="0" w:tplc="3DAEB4F2">
      <w:start w:val="1"/>
      <w:numFmt w:val="lowerLetter"/>
      <w:lvlText w:val="c%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18B04D9"/>
    <w:multiLevelType w:val="hybridMultilevel"/>
    <w:tmpl w:val="343EAAD6"/>
    <w:lvl w:ilvl="0" w:tplc="12E4FDEE">
      <w:start w:val="3"/>
      <w:numFmt w:val="decimal"/>
      <w:lvlText w:val="%1."/>
      <w:lvlJc w:val="left"/>
      <w:pPr>
        <w:ind w:left="360" w:hanging="360"/>
      </w:pPr>
      <w:rPr>
        <w:rFonts w:hint="default"/>
      </w:rPr>
    </w:lvl>
    <w:lvl w:ilvl="1" w:tplc="041B0019" w:tentative="1">
      <w:start w:val="1"/>
      <w:numFmt w:val="lowerLetter"/>
      <w:lvlText w:val="%2."/>
      <w:lvlJc w:val="left"/>
      <w:pPr>
        <w:ind w:left="360" w:hanging="360"/>
      </w:pPr>
    </w:lvl>
    <w:lvl w:ilvl="2" w:tplc="041B001B" w:tentative="1">
      <w:start w:val="1"/>
      <w:numFmt w:val="lowerRoman"/>
      <w:lvlText w:val="%3."/>
      <w:lvlJc w:val="right"/>
      <w:pPr>
        <w:ind w:left="1080" w:hanging="180"/>
      </w:pPr>
    </w:lvl>
    <w:lvl w:ilvl="3" w:tplc="041B000F" w:tentative="1">
      <w:start w:val="1"/>
      <w:numFmt w:val="decimal"/>
      <w:lvlText w:val="%4."/>
      <w:lvlJc w:val="left"/>
      <w:pPr>
        <w:ind w:left="1800" w:hanging="360"/>
      </w:pPr>
    </w:lvl>
    <w:lvl w:ilvl="4" w:tplc="041B0019" w:tentative="1">
      <w:start w:val="1"/>
      <w:numFmt w:val="lowerLetter"/>
      <w:lvlText w:val="%5."/>
      <w:lvlJc w:val="left"/>
      <w:pPr>
        <w:ind w:left="2520" w:hanging="360"/>
      </w:pPr>
    </w:lvl>
    <w:lvl w:ilvl="5" w:tplc="041B001B" w:tentative="1">
      <w:start w:val="1"/>
      <w:numFmt w:val="lowerRoman"/>
      <w:lvlText w:val="%6."/>
      <w:lvlJc w:val="right"/>
      <w:pPr>
        <w:ind w:left="3240" w:hanging="180"/>
      </w:pPr>
    </w:lvl>
    <w:lvl w:ilvl="6" w:tplc="041B000F" w:tentative="1">
      <w:start w:val="1"/>
      <w:numFmt w:val="decimal"/>
      <w:lvlText w:val="%7."/>
      <w:lvlJc w:val="left"/>
      <w:pPr>
        <w:ind w:left="3960" w:hanging="360"/>
      </w:pPr>
    </w:lvl>
    <w:lvl w:ilvl="7" w:tplc="041B0019" w:tentative="1">
      <w:start w:val="1"/>
      <w:numFmt w:val="lowerLetter"/>
      <w:lvlText w:val="%8."/>
      <w:lvlJc w:val="left"/>
      <w:pPr>
        <w:ind w:left="4680" w:hanging="360"/>
      </w:pPr>
    </w:lvl>
    <w:lvl w:ilvl="8" w:tplc="041B001B" w:tentative="1">
      <w:start w:val="1"/>
      <w:numFmt w:val="lowerRoman"/>
      <w:lvlText w:val="%9."/>
      <w:lvlJc w:val="right"/>
      <w:pPr>
        <w:ind w:left="5400" w:hanging="180"/>
      </w:pPr>
    </w:lvl>
  </w:abstractNum>
  <w:abstractNum w:abstractNumId="17" w15:restartNumberingAfterBreak="0">
    <w:nsid w:val="23BE79E9"/>
    <w:multiLevelType w:val="hybridMultilevel"/>
    <w:tmpl w:val="7F205ADA"/>
    <w:lvl w:ilvl="0" w:tplc="264483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AE4490"/>
    <w:multiLevelType w:val="hybridMultilevel"/>
    <w:tmpl w:val="392E0328"/>
    <w:lvl w:ilvl="0" w:tplc="D27C906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E570918"/>
    <w:multiLevelType w:val="hybridMultilevel"/>
    <w:tmpl w:val="037E6E4A"/>
    <w:lvl w:ilvl="0" w:tplc="BC54832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43B7133"/>
    <w:multiLevelType w:val="hybridMultilevel"/>
    <w:tmpl w:val="17D48A62"/>
    <w:lvl w:ilvl="0" w:tplc="B5D076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D302CE0"/>
    <w:multiLevelType w:val="hybridMultilevel"/>
    <w:tmpl w:val="19FE86DA"/>
    <w:lvl w:ilvl="0" w:tplc="041B0017">
      <w:start w:val="1"/>
      <w:numFmt w:val="lowerLetter"/>
      <w:lvlText w:val="%1)"/>
      <w:lvlJc w:val="left"/>
      <w:pPr>
        <w:ind w:left="720" w:hanging="360"/>
      </w:pPr>
    </w:lvl>
    <w:lvl w:ilvl="1" w:tplc="CF94DA3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B91210"/>
    <w:multiLevelType w:val="hybridMultilevel"/>
    <w:tmpl w:val="54F6DA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F097D93"/>
    <w:multiLevelType w:val="hybridMultilevel"/>
    <w:tmpl w:val="AB14B2EA"/>
    <w:lvl w:ilvl="0" w:tplc="516E76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1DD7B29"/>
    <w:multiLevelType w:val="hybridMultilevel"/>
    <w:tmpl w:val="4AB2E7D8"/>
    <w:lvl w:ilvl="0" w:tplc="65CCB71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4F11D74"/>
    <w:multiLevelType w:val="hybridMultilevel"/>
    <w:tmpl w:val="575AA466"/>
    <w:lvl w:ilvl="0" w:tplc="3586C97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AE7302"/>
    <w:multiLevelType w:val="hybridMultilevel"/>
    <w:tmpl w:val="B2E6AB88"/>
    <w:lvl w:ilvl="0" w:tplc="931E7AA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CC72E13"/>
    <w:multiLevelType w:val="hybridMultilevel"/>
    <w:tmpl w:val="9926B810"/>
    <w:lvl w:ilvl="0" w:tplc="AE4649B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D2C6731"/>
    <w:multiLevelType w:val="hybridMultilevel"/>
    <w:tmpl w:val="326246F0"/>
    <w:lvl w:ilvl="0" w:tplc="C5C6D7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F1642AB"/>
    <w:multiLevelType w:val="hybridMultilevel"/>
    <w:tmpl w:val="BCC0BD6E"/>
    <w:lvl w:ilvl="0" w:tplc="D5CA1FA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2647AFB"/>
    <w:multiLevelType w:val="hybridMultilevel"/>
    <w:tmpl w:val="5FD270F0"/>
    <w:lvl w:ilvl="0" w:tplc="9BDAA656">
      <w:start w:val="1"/>
      <w:numFmt w:val="decimal"/>
      <w:lvlText w:val="%1."/>
      <w:lvlJc w:val="left"/>
      <w:pPr>
        <w:ind w:left="720" w:hanging="360"/>
      </w:pPr>
      <w:rPr>
        <w:rFonts w:hint="default"/>
      </w:rPr>
    </w:lvl>
    <w:lvl w:ilvl="1" w:tplc="0AFE28B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D264F10"/>
    <w:multiLevelType w:val="hybridMultilevel"/>
    <w:tmpl w:val="DE980B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F6618B8"/>
    <w:multiLevelType w:val="hybridMultilevel"/>
    <w:tmpl w:val="065EA4B6"/>
    <w:lvl w:ilvl="0" w:tplc="613CD0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FC3145E"/>
    <w:multiLevelType w:val="hybridMultilevel"/>
    <w:tmpl w:val="00421C84"/>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04F0006"/>
    <w:multiLevelType w:val="hybridMultilevel"/>
    <w:tmpl w:val="0584D156"/>
    <w:lvl w:ilvl="0" w:tplc="11287A66">
      <w:start w:val="1"/>
      <w:numFmt w:val="lowerLetter"/>
      <w:lvlText w:val="b%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64F2C9D"/>
    <w:multiLevelType w:val="hybridMultilevel"/>
    <w:tmpl w:val="143C9342"/>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AF7974"/>
    <w:multiLevelType w:val="hybridMultilevel"/>
    <w:tmpl w:val="53E6EE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BE1745"/>
    <w:multiLevelType w:val="hybridMultilevel"/>
    <w:tmpl w:val="C59C79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E6C794C"/>
    <w:multiLevelType w:val="hybridMultilevel"/>
    <w:tmpl w:val="454A8BD4"/>
    <w:lvl w:ilvl="0" w:tplc="D062B7C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F6A78F6"/>
    <w:multiLevelType w:val="hybridMultilevel"/>
    <w:tmpl w:val="6AB2B01A"/>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0"/>
  </w:num>
  <w:num w:numId="2">
    <w:abstractNumId w:val="22"/>
  </w:num>
  <w:num w:numId="3">
    <w:abstractNumId w:val="17"/>
  </w:num>
  <w:num w:numId="4">
    <w:abstractNumId w:val="20"/>
  </w:num>
  <w:num w:numId="5">
    <w:abstractNumId w:val="19"/>
  </w:num>
  <w:num w:numId="6">
    <w:abstractNumId w:val="12"/>
  </w:num>
  <w:num w:numId="7">
    <w:abstractNumId w:val="14"/>
  </w:num>
  <w:num w:numId="8">
    <w:abstractNumId w:val="31"/>
  </w:num>
  <w:num w:numId="9">
    <w:abstractNumId w:val="26"/>
  </w:num>
  <w:num w:numId="10">
    <w:abstractNumId w:val="30"/>
  </w:num>
  <w:num w:numId="11">
    <w:abstractNumId w:val="3"/>
  </w:num>
  <w:num w:numId="12">
    <w:abstractNumId w:val="7"/>
  </w:num>
  <w:num w:numId="13">
    <w:abstractNumId w:val="4"/>
  </w:num>
  <w:num w:numId="14">
    <w:abstractNumId w:val="25"/>
  </w:num>
  <w:num w:numId="15">
    <w:abstractNumId w:val="24"/>
  </w:num>
  <w:num w:numId="16">
    <w:abstractNumId w:val="32"/>
  </w:num>
  <w:num w:numId="17">
    <w:abstractNumId w:val="1"/>
  </w:num>
  <w:num w:numId="18">
    <w:abstractNumId w:val="34"/>
  </w:num>
  <w:num w:numId="19">
    <w:abstractNumId w:val="36"/>
  </w:num>
  <w:num w:numId="20">
    <w:abstractNumId w:val="39"/>
  </w:num>
  <w:num w:numId="21">
    <w:abstractNumId w:val="38"/>
  </w:num>
  <w:num w:numId="22">
    <w:abstractNumId w:val="23"/>
  </w:num>
  <w:num w:numId="23">
    <w:abstractNumId w:val="28"/>
  </w:num>
  <w:num w:numId="24">
    <w:abstractNumId w:val="10"/>
  </w:num>
  <w:num w:numId="25">
    <w:abstractNumId w:val="27"/>
  </w:num>
  <w:num w:numId="26">
    <w:abstractNumId w:val="18"/>
  </w:num>
  <w:num w:numId="27">
    <w:abstractNumId w:val="2"/>
  </w:num>
  <w:num w:numId="28">
    <w:abstractNumId w:val="15"/>
  </w:num>
  <w:num w:numId="29">
    <w:abstractNumId w:val="6"/>
  </w:num>
  <w:num w:numId="30">
    <w:abstractNumId w:val="21"/>
  </w:num>
  <w:num w:numId="31">
    <w:abstractNumId w:val="8"/>
  </w:num>
  <w:num w:numId="32">
    <w:abstractNumId w:val="35"/>
  </w:num>
  <w:num w:numId="33">
    <w:abstractNumId w:val="11"/>
  </w:num>
  <w:num w:numId="34">
    <w:abstractNumId w:val="33"/>
  </w:num>
  <w:num w:numId="35">
    <w:abstractNumId w:val="16"/>
  </w:num>
  <w:num w:numId="36">
    <w:abstractNumId w:val="5"/>
  </w:num>
  <w:num w:numId="37">
    <w:abstractNumId w:val="29"/>
  </w:num>
  <w:num w:numId="38">
    <w:abstractNumId w:val="37"/>
  </w:num>
  <w:num w:numId="39">
    <w:abstractNumId w:val="9"/>
  </w:num>
  <w:num w:numId="40">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0AAE"/>
    <w:rsid w:val="00014809"/>
    <w:rsid w:val="00064DA9"/>
    <w:rsid w:val="0006574A"/>
    <w:rsid w:val="000A5156"/>
    <w:rsid w:val="000A7C06"/>
    <w:rsid w:val="000C3601"/>
    <w:rsid w:val="000C568E"/>
    <w:rsid w:val="000C6167"/>
    <w:rsid w:val="000D3A44"/>
    <w:rsid w:val="00132407"/>
    <w:rsid w:val="00172D85"/>
    <w:rsid w:val="001744F2"/>
    <w:rsid w:val="00174F32"/>
    <w:rsid w:val="001B5419"/>
    <w:rsid w:val="001C34F2"/>
    <w:rsid w:val="001C7EE8"/>
    <w:rsid w:val="001F4597"/>
    <w:rsid w:val="002075E9"/>
    <w:rsid w:val="002167B2"/>
    <w:rsid w:val="002170B4"/>
    <w:rsid w:val="00227A52"/>
    <w:rsid w:val="0023366B"/>
    <w:rsid w:val="00276BFB"/>
    <w:rsid w:val="002806F3"/>
    <w:rsid w:val="002A6359"/>
    <w:rsid w:val="002B02B9"/>
    <w:rsid w:val="002B6842"/>
    <w:rsid w:val="002D4EA2"/>
    <w:rsid w:val="003129DA"/>
    <w:rsid w:val="0033032A"/>
    <w:rsid w:val="0033522C"/>
    <w:rsid w:val="00364B3A"/>
    <w:rsid w:val="00397864"/>
    <w:rsid w:val="003B03A3"/>
    <w:rsid w:val="003B0608"/>
    <w:rsid w:val="003D46F8"/>
    <w:rsid w:val="004A2D99"/>
    <w:rsid w:val="004E6D21"/>
    <w:rsid w:val="004F2B2B"/>
    <w:rsid w:val="00590AF7"/>
    <w:rsid w:val="005B1D55"/>
    <w:rsid w:val="005E2923"/>
    <w:rsid w:val="005F2AD3"/>
    <w:rsid w:val="00603432"/>
    <w:rsid w:val="006265A8"/>
    <w:rsid w:val="00632A59"/>
    <w:rsid w:val="00634D73"/>
    <w:rsid w:val="00636C69"/>
    <w:rsid w:val="006573B8"/>
    <w:rsid w:val="006650BF"/>
    <w:rsid w:val="00667F2F"/>
    <w:rsid w:val="0068658D"/>
    <w:rsid w:val="0069432A"/>
    <w:rsid w:val="00697077"/>
    <w:rsid w:val="006A4CBD"/>
    <w:rsid w:val="006B1AB2"/>
    <w:rsid w:val="006F0C2B"/>
    <w:rsid w:val="006F6866"/>
    <w:rsid w:val="00705AE3"/>
    <w:rsid w:val="007070ED"/>
    <w:rsid w:val="00731D84"/>
    <w:rsid w:val="00732530"/>
    <w:rsid w:val="00734E8C"/>
    <w:rsid w:val="00762F65"/>
    <w:rsid w:val="00770D26"/>
    <w:rsid w:val="007C2F97"/>
    <w:rsid w:val="007E3A68"/>
    <w:rsid w:val="0080290E"/>
    <w:rsid w:val="0081552E"/>
    <w:rsid w:val="00817DBD"/>
    <w:rsid w:val="00845B4C"/>
    <w:rsid w:val="00845EC1"/>
    <w:rsid w:val="008625FD"/>
    <w:rsid w:val="00880E15"/>
    <w:rsid w:val="00887993"/>
    <w:rsid w:val="008A2BBB"/>
    <w:rsid w:val="008B7D47"/>
    <w:rsid w:val="008D53E0"/>
    <w:rsid w:val="008E550D"/>
    <w:rsid w:val="008F4501"/>
    <w:rsid w:val="0090624B"/>
    <w:rsid w:val="009341C4"/>
    <w:rsid w:val="0094715C"/>
    <w:rsid w:val="00953105"/>
    <w:rsid w:val="0098063E"/>
    <w:rsid w:val="0098094E"/>
    <w:rsid w:val="00982EAD"/>
    <w:rsid w:val="009931D1"/>
    <w:rsid w:val="00993AC3"/>
    <w:rsid w:val="009951A9"/>
    <w:rsid w:val="009B0680"/>
    <w:rsid w:val="009C6F64"/>
    <w:rsid w:val="00A04004"/>
    <w:rsid w:val="00A2359C"/>
    <w:rsid w:val="00A25197"/>
    <w:rsid w:val="00A53E3A"/>
    <w:rsid w:val="00A57C16"/>
    <w:rsid w:val="00A6387D"/>
    <w:rsid w:val="00AD0E3B"/>
    <w:rsid w:val="00AD6F16"/>
    <w:rsid w:val="00B25B4D"/>
    <w:rsid w:val="00B2778A"/>
    <w:rsid w:val="00B47486"/>
    <w:rsid w:val="00B54390"/>
    <w:rsid w:val="00B66A7B"/>
    <w:rsid w:val="00BA2D7C"/>
    <w:rsid w:val="00BC6F71"/>
    <w:rsid w:val="00BE22D5"/>
    <w:rsid w:val="00C01B28"/>
    <w:rsid w:val="00C01DD7"/>
    <w:rsid w:val="00C20241"/>
    <w:rsid w:val="00C2467E"/>
    <w:rsid w:val="00C31D5D"/>
    <w:rsid w:val="00C53F15"/>
    <w:rsid w:val="00C75A06"/>
    <w:rsid w:val="00C8643B"/>
    <w:rsid w:val="00C906BB"/>
    <w:rsid w:val="00CE17CC"/>
    <w:rsid w:val="00D20B03"/>
    <w:rsid w:val="00D64094"/>
    <w:rsid w:val="00D82ABF"/>
    <w:rsid w:val="00D954D0"/>
    <w:rsid w:val="00D97939"/>
    <w:rsid w:val="00DE0296"/>
    <w:rsid w:val="00DE0D03"/>
    <w:rsid w:val="00DF3981"/>
    <w:rsid w:val="00DF4290"/>
    <w:rsid w:val="00E349A7"/>
    <w:rsid w:val="00E947C2"/>
    <w:rsid w:val="00F20AAE"/>
    <w:rsid w:val="00F364D0"/>
    <w:rsid w:val="00F40DAA"/>
    <w:rsid w:val="00F47795"/>
    <w:rsid w:val="00F77436"/>
    <w:rsid w:val="00F857AA"/>
    <w:rsid w:val="00FC15F9"/>
    <w:rsid w:val="00FF06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8CC4BB-8AB6-4385-AF1C-E6E391AE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20AAE"/>
    <w:pPr>
      <w:suppressAutoHyphens/>
    </w:pPr>
    <w:rPr>
      <w:lang w:eastAsia="ar-SA"/>
    </w:rPr>
  </w:style>
  <w:style w:type="paragraph" w:styleId="Nadpis1">
    <w:name w:val="heading 1"/>
    <w:basedOn w:val="Normlny"/>
    <w:next w:val="Normlny"/>
    <w:link w:val="Nadpis1Char"/>
    <w:qFormat/>
    <w:rsid w:val="005B1D55"/>
    <w:pPr>
      <w:keepNext/>
      <w:spacing w:before="240" w:after="60"/>
      <w:outlineLvl w:val="0"/>
    </w:pPr>
    <w:rPr>
      <w:rFonts w:ascii="Calibri Light" w:hAnsi="Calibri Light"/>
      <w:b/>
      <w:bCs/>
      <w:kern w:val="32"/>
      <w:sz w:val="32"/>
      <w:szCs w:val="32"/>
      <w:lang w:val="x-none"/>
    </w:rPr>
  </w:style>
  <w:style w:type="paragraph" w:styleId="Nadpis2">
    <w:name w:val="heading 2"/>
    <w:basedOn w:val="Normlny"/>
    <w:next w:val="Normlny"/>
    <w:qFormat/>
    <w:rsid w:val="00F20AAE"/>
    <w:pPr>
      <w:keepNext/>
      <w:numPr>
        <w:ilvl w:val="1"/>
        <w:numId w:val="1"/>
      </w:numPr>
      <w:ind w:left="6372"/>
      <w:jc w:val="both"/>
      <w:outlineLvl w:val="1"/>
    </w:pPr>
    <w:rPr>
      <w:rFonts w:ascii="Arial" w:hAnsi="Arial" w:cs="Arial"/>
      <w:b/>
      <w:bCs/>
      <w:sz w:val="24"/>
    </w:rPr>
  </w:style>
  <w:style w:type="paragraph" w:styleId="Nadpis8">
    <w:name w:val="heading 8"/>
    <w:basedOn w:val="Normlny"/>
    <w:next w:val="Normlny"/>
    <w:qFormat/>
    <w:rsid w:val="00F20AAE"/>
    <w:pPr>
      <w:keepNext/>
      <w:numPr>
        <w:ilvl w:val="7"/>
        <w:numId w:val="1"/>
      </w:numPr>
      <w:jc w:val="center"/>
      <w:outlineLvl w:val="7"/>
    </w:pPr>
    <w:rPr>
      <w:sz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customStyle="1" w:styleId="Zarkazkladnhotextu21">
    <w:name w:val="Zarážka základného textu 21"/>
    <w:basedOn w:val="Normlny"/>
    <w:rsid w:val="00F20AAE"/>
    <w:pPr>
      <w:ind w:firstLine="708"/>
      <w:jc w:val="center"/>
    </w:pPr>
    <w:rPr>
      <w:b/>
      <w:bCs/>
      <w:sz w:val="24"/>
    </w:rPr>
  </w:style>
  <w:style w:type="paragraph" w:styleId="Pta">
    <w:name w:val="footer"/>
    <w:basedOn w:val="Normlny"/>
    <w:link w:val="PtaChar"/>
    <w:uiPriority w:val="99"/>
    <w:rsid w:val="00F20AAE"/>
    <w:pPr>
      <w:tabs>
        <w:tab w:val="center" w:pos="4536"/>
        <w:tab w:val="right" w:pos="9072"/>
      </w:tabs>
    </w:pPr>
  </w:style>
  <w:style w:type="character" w:styleId="slostrany">
    <w:name w:val="page number"/>
    <w:basedOn w:val="Predvolenpsmoodseku"/>
    <w:rsid w:val="00F20AAE"/>
  </w:style>
  <w:style w:type="table" w:styleId="Mriekatabuky">
    <w:name w:val="Table Grid"/>
    <w:basedOn w:val="Normlnatabuka"/>
    <w:uiPriority w:val="39"/>
    <w:rsid w:val="0023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97864"/>
    <w:pPr>
      <w:ind w:left="708"/>
    </w:pPr>
  </w:style>
  <w:style w:type="paragraph" w:styleId="Textbubliny">
    <w:name w:val="Balloon Text"/>
    <w:basedOn w:val="Normlny"/>
    <w:link w:val="TextbublinyChar"/>
    <w:rsid w:val="00C31D5D"/>
    <w:rPr>
      <w:rFonts w:ascii="Segoe UI" w:hAnsi="Segoe UI"/>
      <w:sz w:val="18"/>
      <w:szCs w:val="18"/>
      <w:lang w:val="x-none"/>
    </w:rPr>
  </w:style>
  <w:style w:type="character" w:customStyle="1" w:styleId="TextbublinyChar">
    <w:name w:val="Text bubliny Char"/>
    <w:link w:val="Textbubliny"/>
    <w:rsid w:val="00C31D5D"/>
    <w:rPr>
      <w:rFonts w:ascii="Segoe UI" w:hAnsi="Segoe UI" w:cs="Segoe UI"/>
      <w:sz w:val="18"/>
      <w:szCs w:val="18"/>
      <w:lang w:eastAsia="ar-SA"/>
    </w:rPr>
  </w:style>
  <w:style w:type="character" w:customStyle="1" w:styleId="Nadpis1Char">
    <w:name w:val="Nadpis 1 Char"/>
    <w:link w:val="Nadpis1"/>
    <w:rsid w:val="005B1D55"/>
    <w:rPr>
      <w:rFonts w:ascii="Calibri Light" w:eastAsia="Times New Roman" w:hAnsi="Calibri Light" w:cs="Times New Roman"/>
      <w:b/>
      <w:bCs/>
      <w:kern w:val="32"/>
      <w:sz w:val="32"/>
      <w:szCs w:val="32"/>
      <w:lang w:eastAsia="ar-SA"/>
    </w:rPr>
  </w:style>
  <w:style w:type="paragraph" w:styleId="Zarkazkladnhotextu">
    <w:name w:val="Body Text Indent"/>
    <w:basedOn w:val="Normlny"/>
    <w:link w:val="ZarkazkladnhotextuChar"/>
    <w:unhideWhenUsed/>
    <w:rsid w:val="005B1D55"/>
    <w:pPr>
      <w:widowControl w:val="0"/>
      <w:ind w:left="1830"/>
    </w:pPr>
    <w:rPr>
      <w:rFonts w:eastAsia="Lucida Sans Unicode"/>
      <w:b/>
      <w:bCs/>
      <w:sz w:val="32"/>
      <w:szCs w:val="24"/>
      <w:lang w:val="x-none" w:eastAsia="en-US"/>
    </w:rPr>
  </w:style>
  <w:style w:type="character" w:customStyle="1" w:styleId="ZarkazkladnhotextuChar">
    <w:name w:val="Zarážka základného textu Char"/>
    <w:link w:val="Zarkazkladnhotextu"/>
    <w:rsid w:val="005B1D55"/>
    <w:rPr>
      <w:rFonts w:eastAsia="Lucida Sans Unicode"/>
      <w:b/>
      <w:bCs/>
      <w:sz w:val="32"/>
      <w:szCs w:val="24"/>
      <w:lang w:eastAsia="en-US"/>
    </w:rPr>
  </w:style>
  <w:style w:type="paragraph" w:styleId="Bezriadkovania">
    <w:name w:val="No Spacing"/>
    <w:uiPriority w:val="1"/>
    <w:qFormat/>
    <w:rsid w:val="005B1D55"/>
    <w:pPr>
      <w:widowControl w:val="0"/>
      <w:suppressAutoHyphens/>
    </w:pPr>
    <w:rPr>
      <w:rFonts w:eastAsia="Lucida Sans Unicode"/>
      <w:sz w:val="24"/>
      <w:szCs w:val="24"/>
      <w:lang w:eastAsia="en-US"/>
    </w:rPr>
  </w:style>
  <w:style w:type="paragraph" w:customStyle="1" w:styleId="Default">
    <w:name w:val="Default"/>
    <w:rsid w:val="009931D1"/>
    <w:pPr>
      <w:autoSpaceDE w:val="0"/>
      <w:autoSpaceDN w:val="0"/>
      <w:adjustRightInd w:val="0"/>
    </w:pPr>
    <w:rPr>
      <w:rFonts w:eastAsia="Calibri"/>
      <w:color w:val="000000"/>
      <w:sz w:val="24"/>
      <w:szCs w:val="24"/>
      <w:lang w:eastAsia="en-US"/>
    </w:rPr>
  </w:style>
  <w:style w:type="character" w:styleId="Odkaznakomentr">
    <w:name w:val="annotation reference"/>
    <w:rsid w:val="002D4EA2"/>
    <w:rPr>
      <w:sz w:val="16"/>
      <w:szCs w:val="16"/>
    </w:rPr>
  </w:style>
  <w:style w:type="paragraph" w:styleId="Textkomentra">
    <w:name w:val="annotation text"/>
    <w:basedOn w:val="Normlny"/>
    <w:link w:val="TextkomentraChar"/>
    <w:rsid w:val="002D4EA2"/>
  </w:style>
  <w:style w:type="character" w:customStyle="1" w:styleId="TextkomentraChar">
    <w:name w:val="Text komentára Char"/>
    <w:link w:val="Textkomentra"/>
    <w:rsid w:val="002D4EA2"/>
    <w:rPr>
      <w:lang w:eastAsia="ar-SA"/>
    </w:rPr>
  </w:style>
  <w:style w:type="paragraph" w:styleId="Predmetkomentra">
    <w:name w:val="annotation subject"/>
    <w:basedOn w:val="Textkomentra"/>
    <w:next w:val="Textkomentra"/>
    <w:link w:val="PredmetkomentraChar"/>
    <w:rsid w:val="002D4EA2"/>
    <w:rPr>
      <w:b/>
      <w:bCs/>
    </w:rPr>
  </w:style>
  <w:style w:type="character" w:customStyle="1" w:styleId="PredmetkomentraChar">
    <w:name w:val="Predmet komentára Char"/>
    <w:link w:val="Predmetkomentra"/>
    <w:rsid w:val="002D4EA2"/>
    <w:rPr>
      <w:b/>
      <w:bCs/>
      <w:lang w:eastAsia="ar-SA"/>
    </w:rPr>
  </w:style>
  <w:style w:type="paragraph" w:styleId="Zkladntext3">
    <w:name w:val="Body Text 3"/>
    <w:basedOn w:val="Normlny"/>
    <w:link w:val="Zkladntext3Char"/>
    <w:rsid w:val="001C34F2"/>
    <w:pPr>
      <w:spacing w:after="120"/>
    </w:pPr>
    <w:rPr>
      <w:sz w:val="16"/>
      <w:szCs w:val="16"/>
    </w:rPr>
  </w:style>
  <w:style w:type="character" w:customStyle="1" w:styleId="Zkladntext3Char">
    <w:name w:val="Základný text 3 Char"/>
    <w:link w:val="Zkladntext3"/>
    <w:rsid w:val="001C34F2"/>
    <w:rPr>
      <w:sz w:val="16"/>
      <w:szCs w:val="16"/>
      <w:lang w:eastAsia="ar-SA"/>
    </w:rPr>
  </w:style>
  <w:style w:type="paragraph" w:styleId="Hlavika">
    <w:name w:val="header"/>
    <w:basedOn w:val="Normlny"/>
    <w:link w:val="HlavikaChar"/>
    <w:rsid w:val="00FF06A7"/>
    <w:pPr>
      <w:tabs>
        <w:tab w:val="center" w:pos="4536"/>
        <w:tab w:val="right" w:pos="9072"/>
      </w:tabs>
    </w:pPr>
  </w:style>
  <w:style w:type="character" w:customStyle="1" w:styleId="HlavikaChar">
    <w:name w:val="Hlavička Char"/>
    <w:link w:val="Hlavika"/>
    <w:rsid w:val="00FF06A7"/>
    <w:rPr>
      <w:lang w:eastAsia="ar-SA"/>
    </w:rPr>
  </w:style>
  <w:style w:type="character" w:customStyle="1" w:styleId="PtaChar">
    <w:name w:val="Päta Char"/>
    <w:link w:val="Pta"/>
    <w:uiPriority w:val="99"/>
    <w:rsid w:val="00FF06A7"/>
    <w:rPr>
      <w:lang w:eastAsia="ar-SA"/>
    </w:rPr>
  </w:style>
  <w:style w:type="table" w:customStyle="1" w:styleId="Mriekatabuky1">
    <w:name w:val="Mriežka tabuľky1"/>
    <w:basedOn w:val="Normlnatabuka"/>
    <w:next w:val="Mriekatabuky"/>
    <w:uiPriority w:val="39"/>
    <w:rsid w:val="00E947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06037">
      <w:bodyDiv w:val="1"/>
      <w:marLeft w:val="0"/>
      <w:marRight w:val="0"/>
      <w:marTop w:val="0"/>
      <w:marBottom w:val="0"/>
      <w:divBdr>
        <w:top w:val="none" w:sz="0" w:space="0" w:color="auto"/>
        <w:left w:val="none" w:sz="0" w:space="0" w:color="auto"/>
        <w:bottom w:val="none" w:sz="0" w:space="0" w:color="auto"/>
        <w:right w:val="none" w:sz="0" w:space="0" w:color="auto"/>
      </w:divBdr>
    </w:div>
    <w:div w:id="597257098">
      <w:bodyDiv w:val="1"/>
      <w:marLeft w:val="0"/>
      <w:marRight w:val="0"/>
      <w:marTop w:val="0"/>
      <w:marBottom w:val="0"/>
      <w:divBdr>
        <w:top w:val="none" w:sz="0" w:space="0" w:color="auto"/>
        <w:left w:val="none" w:sz="0" w:space="0" w:color="auto"/>
        <w:bottom w:val="none" w:sz="0" w:space="0" w:color="auto"/>
        <w:right w:val="none" w:sz="0" w:space="0" w:color="auto"/>
      </w:divBdr>
    </w:div>
    <w:div w:id="1300915994">
      <w:bodyDiv w:val="1"/>
      <w:marLeft w:val="0"/>
      <w:marRight w:val="0"/>
      <w:marTop w:val="0"/>
      <w:marBottom w:val="0"/>
      <w:divBdr>
        <w:top w:val="none" w:sz="0" w:space="0" w:color="auto"/>
        <w:left w:val="none" w:sz="0" w:space="0" w:color="auto"/>
        <w:bottom w:val="none" w:sz="0" w:space="0" w:color="auto"/>
        <w:right w:val="none" w:sz="0" w:space="0" w:color="auto"/>
      </w:divBdr>
    </w:div>
    <w:div w:id="1430076398">
      <w:bodyDiv w:val="1"/>
      <w:marLeft w:val="0"/>
      <w:marRight w:val="0"/>
      <w:marTop w:val="0"/>
      <w:marBottom w:val="0"/>
      <w:divBdr>
        <w:top w:val="none" w:sz="0" w:space="0" w:color="auto"/>
        <w:left w:val="none" w:sz="0" w:space="0" w:color="auto"/>
        <w:bottom w:val="none" w:sz="0" w:space="0" w:color="auto"/>
        <w:right w:val="none" w:sz="0" w:space="0" w:color="auto"/>
      </w:divBdr>
    </w:div>
    <w:div w:id="1943683355">
      <w:bodyDiv w:val="1"/>
      <w:marLeft w:val="0"/>
      <w:marRight w:val="0"/>
      <w:marTop w:val="0"/>
      <w:marBottom w:val="0"/>
      <w:divBdr>
        <w:top w:val="none" w:sz="0" w:space="0" w:color="auto"/>
        <w:left w:val="none" w:sz="0" w:space="0" w:color="auto"/>
        <w:bottom w:val="none" w:sz="0" w:space="0" w:color="auto"/>
        <w:right w:val="none" w:sz="0" w:space="0" w:color="auto"/>
      </w:divBdr>
    </w:div>
    <w:div w:id="204964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0/131/201101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FA17A-A195-4174-A7D2-5DDAF0E2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3885</Words>
  <Characters>22150</Characters>
  <Application>Microsoft Office Word</Application>
  <DocSecurity>0</DocSecurity>
  <Lines>184</Lines>
  <Paragraphs>51</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msu</Company>
  <LinksUpToDate>false</LinksUpToDate>
  <CharactersWithSpaces>25984</CharactersWithSpaces>
  <SharedDoc>false</SharedDoc>
  <HLinks>
    <vt:vector size="6" baseType="variant">
      <vt:variant>
        <vt:i4>3211383</vt:i4>
      </vt:variant>
      <vt:variant>
        <vt:i4>0</vt:i4>
      </vt:variant>
      <vt:variant>
        <vt:i4>0</vt:i4>
      </vt:variant>
      <vt:variant>
        <vt:i4>5</vt:i4>
      </vt:variant>
      <vt:variant>
        <vt:lpwstr>https://www.slov-lex.sk/pravne-predpisy/SK/ZZ/2010/131/20110101</vt:lpwstr>
      </vt:variant>
      <vt:variant>
        <vt:lpwstr>paragraf-17.odsek-4.pismeno-a</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cp:lastModifiedBy>Pavol Baxa</cp:lastModifiedBy>
  <cp:revision>3</cp:revision>
  <cp:lastPrinted>2018-02-08T14:38:00Z</cp:lastPrinted>
  <dcterms:created xsi:type="dcterms:W3CDTF">2018-02-08T14:50:00Z</dcterms:created>
  <dcterms:modified xsi:type="dcterms:W3CDTF">2018-02-08T14:50:00Z</dcterms:modified>
</cp:coreProperties>
</file>