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3" w:rsidRPr="00C020D1" w:rsidRDefault="00201993">
      <w:pPr>
        <w:rPr>
          <w:rFonts w:ascii="Arial" w:hAnsi="Arial" w:cs="Arial"/>
        </w:rPr>
      </w:pPr>
    </w:p>
    <w:p w:rsidR="00201993" w:rsidRDefault="00201993"/>
    <w:p w:rsidR="00201993" w:rsidRDefault="00201993">
      <w:pPr>
        <w:rPr>
          <w:rFonts w:ascii="Arial" w:hAnsi="Arial" w:cs="Arial"/>
        </w:rPr>
      </w:pPr>
    </w:p>
    <w:p w:rsidR="00201993" w:rsidRPr="00341A14" w:rsidRDefault="00201993">
      <w:pPr>
        <w:rPr>
          <w:rFonts w:ascii="Arial" w:hAnsi="Arial" w:cs="Arial"/>
        </w:rPr>
      </w:pPr>
      <w:r w:rsidRPr="00341A14">
        <w:rPr>
          <w:rFonts w:ascii="Arial" w:hAnsi="Arial" w:cs="Arial"/>
        </w:rPr>
        <w:t xml:space="preserve">Deň zasadnutia </w:t>
      </w:r>
      <w:proofErr w:type="spellStart"/>
      <w:r w:rsidRPr="00341A14">
        <w:rPr>
          <w:rFonts w:ascii="Arial" w:hAnsi="Arial" w:cs="Arial"/>
        </w:rPr>
        <w:t>MsZ</w:t>
      </w:r>
      <w:proofErr w:type="spellEnd"/>
      <w:r w:rsidRPr="00341A14">
        <w:rPr>
          <w:rFonts w:ascii="Arial" w:hAnsi="Arial" w:cs="Arial"/>
        </w:rPr>
        <w:t xml:space="preserve"> / </w:t>
      </w:r>
      <w:proofErr w:type="spellStart"/>
      <w:r w:rsidRPr="00341A14">
        <w:rPr>
          <w:rFonts w:ascii="Arial" w:hAnsi="Arial" w:cs="Arial"/>
        </w:rPr>
        <w:t>Testületi</w:t>
      </w:r>
      <w:proofErr w:type="spellEnd"/>
      <w:r w:rsidRPr="00341A14">
        <w:rPr>
          <w:rFonts w:ascii="Arial" w:hAnsi="Arial" w:cs="Arial"/>
        </w:rPr>
        <w:t xml:space="preserve"> </w:t>
      </w:r>
      <w:proofErr w:type="spellStart"/>
      <w:r w:rsidRPr="00341A14">
        <w:rPr>
          <w:rFonts w:ascii="Arial" w:hAnsi="Arial" w:cs="Arial"/>
        </w:rPr>
        <w:t>ülés</w:t>
      </w:r>
      <w:proofErr w:type="spellEnd"/>
      <w:r w:rsidRPr="00341A14">
        <w:rPr>
          <w:rFonts w:ascii="Arial" w:hAnsi="Arial" w:cs="Arial"/>
        </w:rPr>
        <w:t xml:space="preserve"> </w:t>
      </w:r>
      <w:proofErr w:type="spellStart"/>
      <w:r w:rsidRPr="00341A14">
        <w:rPr>
          <w:rFonts w:ascii="Arial" w:hAnsi="Arial" w:cs="Arial"/>
        </w:rPr>
        <w:t>napja</w:t>
      </w:r>
      <w:proofErr w:type="spellEnd"/>
      <w:r w:rsidRPr="00341A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D71344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D71344">
        <w:rPr>
          <w:rFonts w:ascii="Arial" w:hAnsi="Arial" w:cs="Arial"/>
        </w:rPr>
        <w:t>9</w:t>
      </w:r>
      <w:r>
        <w:rPr>
          <w:rFonts w:ascii="Arial" w:hAnsi="Arial" w:cs="Arial"/>
        </w:rPr>
        <w:t>.201</w:t>
      </w:r>
      <w:r w:rsidR="00D71344">
        <w:rPr>
          <w:rFonts w:ascii="Arial" w:hAnsi="Arial" w:cs="Arial"/>
        </w:rPr>
        <w:t>9</w:t>
      </w:r>
    </w:p>
    <w:p w:rsidR="00201993" w:rsidRDefault="00201993"/>
    <w:p w:rsidR="00201993" w:rsidRDefault="00201993"/>
    <w:p w:rsidR="00201993" w:rsidRDefault="00201993"/>
    <w:p w:rsidR="005372DC" w:rsidRDefault="005372DC" w:rsidP="005372DC"/>
    <w:p w:rsidR="005372DC" w:rsidRDefault="005372DC" w:rsidP="005372D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proofErr w:type="spellStart"/>
      <w:r w:rsidRPr="00526EFB">
        <w:rPr>
          <w:rFonts w:ascii="Arial" w:hAnsi="Arial"/>
          <w:b/>
          <w:sz w:val="24"/>
          <w:szCs w:val="24"/>
        </w:rPr>
        <w:t>KOMVaK</w:t>
      </w:r>
      <w:proofErr w:type="spellEnd"/>
      <w:r w:rsidRPr="00526EFB">
        <w:rPr>
          <w:rFonts w:ascii="Arial" w:hAnsi="Arial"/>
          <w:b/>
          <w:sz w:val="24"/>
          <w:szCs w:val="24"/>
        </w:rPr>
        <w:t>, a.s. - Návrh na predaj nepotrebného majetku spoločnosti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5372DC" w:rsidRDefault="005372DC" w:rsidP="005372D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26EFB">
        <w:rPr>
          <w:rFonts w:ascii="Arial" w:hAnsi="Arial"/>
          <w:b/>
          <w:sz w:val="24"/>
          <w:szCs w:val="24"/>
        </w:rPr>
        <w:t xml:space="preserve">-          </w:t>
      </w:r>
    </w:p>
    <w:p w:rsidR="005372DC" w:rsidRDefault="005372DC" w:rsidP="005372D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EFB">
        <w:rPr>
          <w:rFonts w:ascii="Arial" w:hAnsi="Arial"/>
          <w:b/>
          <w:sz w:val="24"/>
          <w:szCs w:val="24"/>
        </w:rPr>
        <w:t xml:space="preserve">A </w:t>
      </w:r>
      <w:proofErr w:type="spellStart"/>
      <w:r w:rsidRPr="00526EFB">
        <w:rPr>
          <w:rFonts w:ascii="Arial" w:hAnsi="Arial"/>
          <w:b/>
          <w:sz w:val="24"/>
          <w:szCs w:val="24"/>
        </w:rPr>
        <w:t>KOMVaK</w:t>
      </w:r>
      <w:proofErr w:type="spellEnd"/>
      <w:r w:rsidRPr="00526EF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526EFB">
        <w:rPr>
          <w:rFonts w:ascii="Arial" w:hAnsi="Arial"/>
          <w:b/>
          <w:sz w:val="24"/>
          <w:szCs w:val="24"/>
        </w:rPr>
        <w:t>Rt</w:t>
      </w:r>
      <w:proofErr w:type="spellEnd"/>
      <w:r w:rsidRPr="00526EFB">
        <w:rPr>
          <w:rFonts w:ascii="Arial" w:hAnsi="Arial"/>
          <w:b/>
          <w:sz w:val="24"/>
          <w:szCs w:val="24"/>
        </w:rPr>
        <w:t xml:space="preserve">. </w:t>
      </w:r>
      <w:proofErr w:type="spellStart"/>
      <w:r w:rsidRPr="00526EFB">
        <w:rPr>
          <w:rFonts w:ascii="Arial" w:hAnsi="Arial"/>
          <w:b/>
          <w:sz w:val="24"/>
          <w:szCs w:val="24"/>
        </w:rPr>
        <w:t>javaslata</w:t>
      </w:r>
      <w:proofErr w:type="spellEnd"/>
      <w:r w:rsidRPr="00526EFB">
        <w:rPr>
          <w:rFonts w:ascii="Arial" w:hAnsi="Arial"/>
          <w:b/>
          <w:sz w:val="24"/>
          <w:szCs w:val="24"/>
        </w:rPr>
        <w:t xml:space="preserve"> a </w:t>
      </w:r>
      <w:proofErr w:type="spellStart"/>
      <w:r w:rsidRPr="00526EFB">
        <w:rPr>
          <w:rFonts w:ascii="Arial" w:hAnsi="Arial"/>
          <w:b/>
          <w:sz w:val="24"/>
          <w:szCs w:val="24"/>
        </w:rPr>
        <w:t>felesleges</w:t>
      </w:r>
      <w:proofErr w:type="spellEnd"/>
      <w:r w:rsidRPr="00526EF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526EFB">
        <w:rPr>
          <w:rFonts w:ascii="Arial" w:hAnsi="Arial"/>
          <w:b/>
          <w:sz w:val="24"/>
          <w:szCs w:val="24"/>
        </w:rPr>
        <w:t>ingatlaneszközök</w:t>
      </w:r>
      <w:proofErr w:type="spellEnd"/>
      <w:r w:rsidRPr="00526EF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526EFB">
        <w:rPr>
          <w:rFonts w:ascii="Arial" w:hAnsi="Arial"/>
          <w:b/>
          <w:sz w:val="24"/>
          <w:szCs w:val="24"/>
        </w:rPr>
        <w:t>eladására</w:t>
      </w:r>
      <w:proofErr w:type="spellEnd"/>
      <w:r w:rsidRPr="00526E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Javaslat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201993" w:rsidRPr="0022772A" w:rsidRDefault="00201993" w:rsidP="000B4B01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22772A">
        <w:rPr>
          <w:rFonts w:ascii="Arial" w:hAnsi="Arial" w:cs="Arial"/>
          <w:sz w:val="28"/>
          <w:szCs w:val="28"/>
        </w:rPr>
        <w:t xml:space="preserve"> </w:t>
      </w:r>
    </w:p>
    <w:p w:rsidR="00201993" w:rsidRPr="00EE61B8" w:rsidRDefault="00201993">
      <w:pPr>
        <w:rPr>
          <w:sz w:val="24"/>
          <w:szCs w:val="24"/>
        </w:rPr>
      </w:pPr>
    </w:p>
    <w:p w:rsidR="00201993" w:rsidRDefault="00201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01993" w:rsidRPr="00E06F53" w:rsidTr="00E06F53">
        <w:tc>
          <w:tcPr>
            <w:tcW w:w="4606" w:type="dxa"/>
          </w:tcPr>
          <w:p w:rsidR="00201993" w:rsidRPr="00E06F53" w:rsidRDefault="00201993" w:rsidP="00E06F53">
            <w:pPr>
              <w:spacing w:after="0" w:line="240" w:lineRule="auto"/>
              <w:rPr>
                <w:rFonts w:ascii="Arial" w:hAnsi="Arial" w:cs="Arial"/>
                <w:b/>
                <w:lang w:val="hu-HU"/>
              </w:rPr>
            </w:pPr>
            <w:proofErr w:type="spellStart"/>
            <w:r w:rsidRPr="00E06F53">
              <w:rPr>
                <w:rFonts w:ascii="Arial" w:hAnsi="Arial" w:cs="Arial"/>
                <w:b/>
                <w:lang w:val="hu-HU"/>
              </w:rPr>
              <w:t>Zodpovedný</w:t>
            </w:r>
            <w:proofErr w:type="spellEnd"/>
            <w:r w:rsidRPr="00E06F53">
              <w:rPr>
                <w:rFonts w:ascii="Arial" w:hAnsi="Arial" w:cs="Arial"/>
                <w:b/>
                <w:lang w:val="hu-HU"/>
              </w:rPr>
              <w:t xml:space="preserve"> </w:t>
            </w:r>
            <w:proofErr w:type="spellStart"/>
            <w:r w:rsidRPr="00E06F53">
              <w:rPr>
                <w:rFonts w:ascii="Arial" w:hAnsi="Arial" w:cs="Arial"/>
                <w:b/>
                <w:lang w:val="hu-HU"/>
              </w:rPr>
              <w:t>predkladateľ</w:t>
            </w:r>
            <w:proofErr w:type="spellEnd"/>
            <w:r w:rsidRPr="00E06F53">
              <w:rPr>
                <w:rFonts w:ascii="Arial" w:hAnsi="Arial" w:cs="Arial"/>
                <w:b/>
                <w:lang w:val="hu-HU"/>
              </w:rPr>
              <w:t xml:space="preserve">/ </w:t>
            </w:r>
          </w:p>
          <w:p w:rsidR="00201993" w:rsidRPr="00E06F53" w:rsidRDefault="00201993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  <w:lang w:val="hu-HU"/>
              </w:rPr>
              <w:t>Felelős előterjesztő</w:t>
            </w:r>
          </w:p>
        </w:tc>
        <w:tc>
          <w:tcPr>
            <w:tcW w:w="4606" w:type="dxa"/>
          </w:tcPr>
          <w:p w:rsidR="00201993" w:rsidRPr="004A0805" w:rsidRDefault="004A0805" w:rsidP="00E06F53">
            <w:pPr>
              <w:spacing w:after="0" w:line="240" w:lineRule="auto"/>
              <w:rPr>
                <w:rFonts w:ascii="Arial" w:hAnsi="Arial" w:cs="Arial"/>
              </w:rPr>
            </w:pPr>
            <w:r w:rsidRPr="004A0805">
              <w:rPr>
                <w:rFonts w:ascii="Arial" w:hAnsi="Arial" w:cs="Arial"/>
              </w:rPr>
              <w:t>Mgr. Patrik Ruman</w:t>
            </w:r>
          </w:p>
          <w:p w:rsidR="003C0A73" w:rsidRPr="004A0805" w:rsidRDefault="004A0805" w:rsidP="003C0A73">
            <w:pPr>
              <w:spacing w:after="0" w:line="240" w:lineRule="auto"/>
              <w:rPr>
                <w:rFonts w:ascii="Arial" w:hAnsi="Arial" w:cs="Arial"/>
              </w:rPr>
            </w:pPr>
            <w:r w:rsidRPr="004A0805">
              <w:rPr>
                <w:rFonts w:ascii="Arial" w:hAnsi="Arial" w:cs="Arial"/>
              </w:rPr>
              <w:t xml:space="preserve">generálny riaditeľ spoločnosti </w:t>
            </w:r>
            <w:proofErr w:type="spellStart"/>
            <w:r w:rsidRPr="004A0805">
              <w:rPr>
                <w:rFonts w:ascii="Arial" w:hAnsi="Arial" w:cs="Arial"/>
              </w:rPr>
              <w:t>KOMVaK</w:t>
            </w:r>
            <w:proofErr w:type="spellEnd"/>
            <w:r w:rsidRPr="004A0805">
              <w:rPr>
                <w:rFonts w:ascii="Arial" w:hAnsi="Arial" w:cs="Arial"/>
              </w:rPr>
              <w:t xml:space="preserve"> – vodárne a kanalizácie mesta Komárno, a.s.</w:t>
            </w:r>
          </w:p>
        </w:tc>
      </w:tr>
      <w:tr w:rsidR="00201993" w:rsidRPr="00E06F53" w:rsidTr="00E06F53">
        <w:tc>
          <w:tcPr>
            <w:tcW w:w="4606" w:type="dxa"/>
          </w:tcPr>
          <w:p w:rsidR="00201993" w:rsidRPr="00E06F53" w:rsidRDefault="00201993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E06F53">
              <w:rPr>
                <w:rFonts w:ascii="Arial" w:hAnsi="Arial" w:cs="Arial"/>
                <w:b/>
                <w:lang w:val="hu-HU"/>
              </w:rPr>
              <w:t>Vypracoval</w:t>
            </w:r>
            <w:proofErr w:type="spellEnd"/>
            <w:r w:rsidRPr="00E06F53">
              <w:rPr>
                <w:rFonts w:ascii="Arial" w:hAnsi="Arial" w:cs="Arial"/>
                <w:b/>
                <w:lang w:val="hu-HU"/>
              </w:rPr>
              <w:t xml:space="preserve"> / Témafelelős</w:t>
            </w:r>
          </w:p>
        </w:tc>
        <w:tc>
          <w:tcPr>
            <w:tcW w:w="4606" w:type="dxa"/>
          </w:tcPr>
          <w:p w:rsidR="003C0A73" w:rsidRPr="004A0805" w:rsidRDefault="00A426BD" w:rsidP="00A426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bookmarkStart w:id="0" w:name="_GoBack"/>
            <w:bookmarkEnd w:id="0"/>
            <w:r w:rsidR="004A0805" w:rsidRPr="004A0805">
              <w:rPr>
                <w:rFonts w:ascii="Arial" w:hAnsi="Arial" w:cs="Arial"/>
              </w:rPr>
              <w:t xml:space="preserve">edenie spoločnosti </w:t>
            </w:r>
            <w:proofErr w:type="spellStart"/>
            <w:r w:rsidR="004A0805" w:rsidRPr="004A0805">
              <w:rPr>
                <w:rFonts w:ascii="Arial" w:hAnsi="Arial" w:cs="Arial"/>
              </w:rPr>
              <w:t>KOMVaK</w:t>
            </w:r>
            <w:proofErr w:type="spellEnd"/>
            <w:r w:rsidR="004A0805" w:rsidRPr="004A0805">
              <w:rPr>
                <w:rFonts w:ascii="Arial" w:hAnsi="Arial" w:cs="Arial"/>
              </w:rPr>
              <w:t xml:space="preserve"> – vodárne a kanalizácie mesta Komárno, a.s.</w:t>
            </w:r>
          </w:p>
        </w:tc>
      </w:tr>
    </w:tbl>
    <w:p w:rsidR="00201993" w:rsidRDefault="00201993"/>
    <w:p w:rsidR="00201993" w:rsidRDefault="00201993"/>
    <w:p w:rsidR="00201993" w:rsidRDefault="00201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118"/>
      </w:tblGrid>
      <w:tr w:rsidR="00201993" w:rsidRPr="00E06F53" w:rsidTr="00E06F53">
        <w:tc>
          <w:tcPr>
            <w:tcW w:w="6062" w:type="dxa"/>
          </w:tcPr>
          <w:p w:rsidR="00201993" w:rsidRPr="00E06F53" w:rsidRDefault="00201993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</w:rPr>
              <w:t>Odborná komisia/</w:t>
            </w:r>
          </w:p>
          <w:p w:rsidR="00201993" w:rsidRPr="00E06F53" w:rsidRDefault="00201993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E06F53">
              <w:rPr>
                <w:rFonts w:ascii="Arial" w:hAnsi="Arial" w:cs="Arial"/>
                <w:b/>
              </w:rPr>
              <w:t>Véleményező</w:t>
            </w:r>
            <w:proofErr w:type="spellEnd"/>
            <w:r w:rsidRPr="00E06F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06F53">
              <w:rPr>
                <w:rFonts w:ascii="Arial" w:hAnsi="Arial" w:cs="Arial"/>
                <w:b/>
              </w:rPr>
              <w:t>szakbizottság</w:t>
            </w:r>
            <w:proofErr w:type="spellEnd"/>
          </w:p>
        </w:tc>
        <w:tc>
          <w:tcPr>
            <w:tcW w:w="3118" w:type="dxa"/>
          </w:tcPr>
          <w:p w:rsidR="00201993" w:rsidRPr="00E06F53" w:rsidRDefault="00201993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</w:rPr>
              <w:t>Dátum/dátum</w:t>
            </w:r>
          </w:p>
        </w:tc>
      </w:tr>
      <w:tr w:rsidR="00201993" w:rsidRPr="00E06F53" w:rsidTr="00E06F53">
        <w:tc>
          <w:tcPr>
            <w:tcW w:w="6062" w:type="dxa"/>
          </w:tcPr>
          <w:p w:rsidR="00201993" w:rsidRPr="002C2BE7" w:rsidRDefault="005372DC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(Mimoriadna) </w:t>
            </w:r>
            <w:r w:rsidR="00201993" w:rsidRPr="002C2BE7">
              <w:rPr>
                <w:rFonts w:ascii="Arial" w:hAnsi="Arial" w:cs="Arial"/>
                <w:b/>
              </w:rPr>
              <w:t>Finančná komisia</w:t>
            </w:r>
          </w:p>
        </w:tc>
        <w:tc>
          <w:tcPr>
            <w:tcW w:w="3118" w:type="dxa"/>
          </w:tcPr>
          <w:p w:rsidR="00201993" w:rsidRPr="008368B4" w:rsidRDefault="005372DC" w:rsidP="005372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7134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D71344">
              <w:rPr>
                <w:rFonts w:ascii="Arial" w:hAnsi="Arial" w:cs="Arial"/>
              </w:rPr>
              <w:t>.2019</w:t>
            </w:r>
          </w:p>
        </w:tc>
      </w:tr>
      <w:tr w:rsidR="00201993" w:rsidRPr="00E06F53" w:rsidTr="00E06F53">
        <w:tc>
          <w:tcPr>
            <w:tcW w:w="6062" w:type="dxa"/>
          </w:tcPr>
          <w:p w:rsidR="00201993" w:rsidRPr="00E06F53" w:rsidRDefault="00201993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</w:rPr>
              <w:t xml:space="preserve">Mestská rada/ </w:t>
            </w:r>
            <w:proofErr w:type="spellStart"/>
            <w:r w:rsidRPr="00E06F53">
              <w:rPr>
                <w:rFonts w:ascii="Arial" w:hAnsi="Arial" w:cs="Arial"/>
                <w:b/>
              </w:rPr>
              <w:t>Városi</w:t>
            </w:r>
            <w:proofErr w:type="spellEnd"/>
            <w:r w:rsidRPr="00E06F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06F53">
              <w:rPr>
                <w:rFonts w:ascii="Arial" w:hAnsi="Arial" w:cs="Arial"/>
                <w:b/>
              </w:rPr>
              <w:t>Tanács</w:t>
            </w:r>
            <w:proofErr w:type="spellEnd"/>
          </w:p>
        </w:tc>
        <w:tc>
          <w:tcPr>
            <w:tcW w:w="3118" w:type="dxa"/>
          </w:tcPr>
          <w:p w:rsidR="00201993" w:rsidRPr="00E06F53" w:rsidRDefault="005372DC" w:rsidP="005372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1344">
              <w:rPr>
                <w:rFonts w:ascii="Arial" w:hAnsi="Arial" w:cs="Arial"/>
              </w:rPr>
              <w:t>0.09.2019</w:t>
            </w:r>
          </w:p>
        </w:tc>
      </w:tr>
    </w:tbl>
    <w:p w:rsidR="00201993" w:rsidRDefault="00201993"/>
    <w:p w:rsidR="00201993" w:rsidRDefault="00201993"/>
    <w:p w:rsidR="00201993" w:rsidRDefault="00201993" w:rsidP="00C020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01993" w:rsidRDefault="00201993" w:rsidP="00C020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01993" w:rsidRDefault="00201993" w:rsidP="00C020D1">
      <w:pPr>
        <w:spacing w:after="0" w:line="240" w:lineRule="auto"/>
        <w:jc w:val="both"/>
        <w:rPr>
          <w:rFonts w:ascii="Arial" w:hAnsi="Arial"/>
          <w:b/>
        </w:rPr>
      </w:pPr>
      <w:r w:rsidRPr="00C020D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Prílohy</w:t>
      </w:r>
      <w:r w:rsidRPr="008E22BE">
        <w:rPr>
          <w:rFonts w:ascii="Arial" w:hAnsi="Arial"/>
          <w:b/>
        </w:rPr>
        <w:t xml:space="preserve"> - </w:t>
      </w:r>
      <w:proofErr w:type="spellStart"/>
      <w:r w:rsidRPr="008E22BE">
        <w:rPr>
          <w:rFonts w:ascii="Arial" w:hAnsi="Arial"/>
          <w:b/>
        </w:rPr>
        <w:t>Mellékletek</w:t>
      </w:r>
      <w:proofErr w:type="spellEnd"/>
      <w:r w:rsidRPr="008E22BE">
        <w:rPr>
          <w:rFonts w:ascii="Arial" w:hAnsi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8653"/>
      </w:tblGrid>
      <w:tr w:rsidR="00201993" w:rsidRPr="00E06F53" w:rsidTr="005C1B53">
        <w:tc>
          <w:tcPr>
            <w:tcW w:w="527" w:type="dxa"/>
          </w:tcPr>
          <w:p w:rsidR="00201993" w:rsidRPr="00E06F53" w:rsidRDefault="00201993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06F53">
              <w:rPr>
                <w:rFonts w:ascii="Arial" w:hAnsi="Arial"/>
              </w:rPr>
              <w:t>1.</w:t>
            </w:r>
          </w:p>
        </w:tc>
        <w:tc>
          <w:tcPr>
            <w:tcW w:w="8653" w:type="dxa"/>
          </w:tcPr>
          <w:p w:rsidR="00201993" w:rsidRPr="00E06F53" w:rsidRDefault="00201993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Dôvodová správa</w:t>
            </w:r>
          </w:p>
        </w:tc>
      </w:tr>
      <w:tr w:rsidR="00201993" w:rsidRPr="00E06F53" w:rsidTr="005C1B53">
        <w:tc>
          <w:tcPr>
            <w:tcW w:w="527" w:type="dxa"/>
          </w:tcPr>
          <w:p w:rsidR="00201993" w:rsidRPr="00E06F53" w:rsidRDefault="00201993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06F53">
              <w:rPr>
                <w:rFonts w:ascii="Arial" w:hAnsi="Arial"/>
              </w:rPr>
              <w:t>2.</w:t>
            </w:r>
          </w:p>
        </w:tc>
        <w:tc>
          <w:tcPr>
            <w:tcW w:w="8653" w:type="dxa"/>
          </w:tcPr>
          <w:p w:rsidR="00201993" w:rsidRPr="00E06F53" w:rsidRDefault="00201993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Návrh uznesenia</w:t>
            </w:r>
          </w:p>
        </w:tc>
      </w:tr>
      <w:tr w:rsidR="003F7510" w:rsidRPr="00E06F53" w:rsidTr="005C1B53">
        <w:tc>
          <w:tcPr>
            <w:tcW w:w="527" w:type="dxa"/>
          </w:tcPr>
          <w:p w:rsidR="003F7510" w:rsidRPr="00E06F53" w:rsidRDefault="003F7510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8653" w:type="dxa"/>
          </w:tcPr>
          <w:p w:rsidR="003F7510" w:rsidRDefault="005372DC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Znalecký posudok</w:t>
            </w:r>
          </w:p>
        </w:tc>
      </w:tr>
    </w:tbl>
    <w:p w:rsidR="00201993" w:rsidRDefault="00201993"/>
    <w:p w:rsidR="00201993" w:rsidRDefault="00201993" w:rsidP="00A83D10">
      <w:pPr>
        <w:pStyle w:val="Nadpis3"/>
        <w:spacing w:before="0"/>
        <w:rPr>
          <w:rFonts w:ascii="Arial" w:hAnsi="Arial" w:cs="Arial"/>
          <w:color w:val="auto"/>
        </w:rPr>
      </w:pPr>
      <w:bookmarkStart w:id="1" w:name="_Toc443207943"/>
    </w:p>
    <w:p w:rsidR="00201993" w:rsidRDefault="00201993" w:rsidP="00A83D10">
      <w:pPr>
        <w:pStyle w:val="Nadpis3"/>
        <w:spacing w:before="0"/>
        <w:rPr>
          <w:rFonts w:ascii="Arial" w:hAnsi="Arial" w:cs="Arial"/>
          <w:color w:val="auto"/>
        </w:rPr>
      </w:pPr>
    </w:p>
    <w:p w:rsidR="00201993" w:rsidRDefault="00201993" w:rsidP="00A83D10">
      <w:pPr>
        <w:pStyle w:val="Nadpis3"/>
        <w:spacing w:before="0"/>
        <w:rPr>
          <w:rFonts w:ascii="Arial" w:hAnsi="Arial" w:cs="Arial"/>
          <w:color w:val="auto"/>
        </w:rPr>
      </w:pPr>
    </w:p>
    <w:p w:rsidR="00201993" w:rsidRDefault="00201993" w:rsidP="00A83D10">
      <w:pPr>
        <w:pStyle w:val="Nadpis3"/>
        <w:spacing w:before="0"/>
        <w:rPr>
          <w:rFonts w:ascii="Arial" w:hAnsi="Arial" w:cs="Arial"/>
          <w:color w:val="auto"/>
        </w:rPr>
      </w:pPr>
      <w:r w:rsidRPr="00EE61B8">
        <w:rPr>
          <w:rFonts w:ascii="Arial" w:hAnsi="Arial" w:cs="Arial"/>
          <w:color w:val="auto"/>
        </w:rPr>
        <w:t xml:space="preserve">Dôvodová správa - </w:t>
      </w:r>
      <w:proofErr w:type="spellStart"/>
      <w:r w:rsidRPr="00EE61B8">
        <w:rPr>
          <w:rFonts w:ascii="Arial" w:hAnsi="Arial" w:cs="Arial"/>
          <w:color w:val="auto"/>
        </w:rPr>
        <w:t>Indoklás</w:t>
      </w:r>
      <w:proofErr w:type="spellEnd"/>
      <w:r w:rsidRPr="00EE61B8">
        <w:rPr>
          <w:rFonts w:ascii="Arial" w:hAnsi="Arial" w:cs="Arial"/>
          <w:color w:val="auto"/>
        </w:rPr>
        <w:t>:</w:t>
      </w:r>
    </w:p>
    <w:p w:rsidR="005372DC" w:rsidRPr="005372DC" w:rsidRDefault="005372DC" w:rsidP="005372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72DC">
        <w:rPr>
          <w:rFonts w:ascii="Arial" w:eastAsia="Times New Roman" w:hAnsi="Arial" w:cs="Arial"/>
          <w:color w:val="000000"/>
          <w:lang w:eastAsia="sk-SK"/>
        </w:rPr>
        <w:t xml:space="preserve">Mgr. Patrik Ruman- generálny riaditeľ spoločnosti </w:t>
      </w:r>
      <w:proofErr w:type="spellStart"/>
      <w:r w:rsidRPr="005372DC">
        <w:rPr>
          <w:rFonts w:ascii="Arial" w:eastAsia="Times New Roman" w:hAnsi="Arial" w:cs="Arial"/>
          <w:color w:val="000000"/>
          <w:lang w:eastAsia="sk-SK"/>
        </w:rPr>
        <w:t>KOMVaK</w:t>
      </w:r>
      <w:proofErr w:type="spellEnd"/>
      <w:r w:rsidRPr="005372DC">
        <w:rPr>
          <w:rFonts w:ascii="Arial" w:eastAsia="Times New Roman" w:hAnsi="Arial" w:cs="Arial"/>
          <w:color w:val="000000"/>
          <w:lang w:eastAsia="sk-SK"/>
        </w:rPr>
        <w:t xml:space="preserve"> - Vodárne a kanalizácie mesta Komárna a.s. predkladá Žiadosť o udelenie súhlasu s odpredajom nepotrebného majetku spoločnosti - rekreačnej chaty v Patinciach - na </w:t>
      </w:r>
      <w:proofErr w:type="spellStart"/>
      <w:r w:rsidRPr="005372DC">
        <w:rPr>
          <w:rFonts w:ascii="Arial" w:eastAsia="Times New Roman" w:hAnsi="Arial" w:cs="Arial"/>
          <w:color w:val="000000"/>
          <w:lang w:eastAsia="sk-SK"/>
        </w:rPr>
        <w:t>prejednanie</w:t>
      </w:r>
      <w:proofErr w:type="spellEnd"/>
      <w:r w:rsidRPr="005372DC">
        <w:rPr>
          <w:rFonts w:ascii="Arial" w:eastAsia="Times New Roman" w:hAnsi="Arial" w:cs="Arial"/>
          <w:color w:val="000000"/>
          <w:lang w:eastAsia="sk-SK"/>
        </w:rPr>
        <w:t xml:space="preserve"> v Mestskom zastupiteľstve z dôvodu nerentabilnosti využitia uvedenej chaty.</w:t>
      </w:r>
    </w:p>
    <w:p w:rsidR="005372DC" w:rsidRPr="005372DC" w:rsidRDefault="005372DC" w:rsidP="005372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72DC">
        <w:rPr>
          <w:rFonts w:ascii="Arial" w:eastAsia="Times New Roman" w:hAnsi="Arial" w:cs="Arial"/>
          <w:color w:val="000000"/>
          <w:lang w:eastAsia="sk-SK"/>
        </w:rPr>
        <w:t xml:space="preserve">Zostatková hodnota pozemku pri chate a pod chatou v Patinciach je k 31.7.2019 </w:t>
      </w:r>
      <w:r>
        <w:rPr>
          <w:rFonts w:ascii="Arial" w:eastAsia="Times New Roman" w:hAnsi="Arial" w:cs="Arial"/>
          <w:color w:val="000000"/>
          <w:lang w:eastAsia="sk-SK"/>
        </w:rPr>
        <w:t xml:space="preserve">v sume             </w:t>
      </w:r>
      <w:r w:rsidRPr="005372DC">
        <w:rPr>
          <w:rFonts w:ascii="Arial" w:eastAsia="Times New Roman" w:hAnsi="Arial" w:cs="Arial"/>
          <w:color w:val="000000"/>
          <w:lang w:eastAsia="sk-SK"/>
        </w:rPr>
        <w:t>13 503,</w:t>
      </w:r>
      <w:r>
        <w:rPr>
          <w:rFonts w:ascii="Arial" w:eastAsia="Times New Roman" w:hAnsi="Arial" w:cs="Arial"/>
          <w:color w:val="000000"/>
          <w:lang w:eastAsia="sk-SK"/>
        </w:rPr>
        <w:t>1</w:t>
      </w:r>
      <w:r w:rsidRPr="005372DC">
        <w:rPr>
          <w:rFonts w:ascii="Arial" w:eastAsia="Times New Roman" w:hAnsi="Arial" w:cs="Arial"/>
          <w:color w:val="000000"/>
          <w:lang w:eastAsia="sk-SK"/>
        </w:rPr>
        <w:t xml:space="preserve">0 </w:t>
      </w:r>
      <w:r>
        <w:rPr>
          <w:rFonts w:ascii="Arial" w:eastAsia="Times New Roman" w:hAnsi="Arial" w:cs="Arial"/>
          <w:color w:val="000000"/>
          <w:lang w:eastAsia="sk-SK"/>
        </w:rPr>
        <w:t>eur</w:t>
      </w:r>
      <w:r w:rsidRPr="005372DC">
        <w:rPr>
          <w:rFonts w:ascii="Arial" w:eastAsia="Times New Roman" w:hAnsi="Arial" w:cs="Arial"/>
          <w:color w:val="000000"/>
          <w:lang w:eastAsia="sk-SK"/>
        </w:rPr>
        <w:t xml:space="preserve"> a zostatková cena samotnej chaty je 27 826,90 </w:t>
      </w:r>
      <w:r>
        <w:rPr>
          <w:rFonts w:ascii="Arial" w:eastAsia="Times New Roman" w:hAnsi="Arial" w:cs="Arial"/>
          <w:color w:val="000000"/>
          <w:lang w:eastAsia="sk-SK"/>
        </w:rPr>
        <w:t>eur</w:t>
      </w:r>
      <w:r w:rsidRPr="005372DC">
        <w:rPr>
          <w:rFonts w:ascii="Arial" w:eastAsia="Times New Roman" w:hAnsi="Arial" w:cs="Arial"/>
          <w:color w:val="000000"/>
          <w:lang w:eastAsia="sk-SK"/>
        </w:rPr>
        <w:t>.</w:t>
      </w:r>
    </w:p>
    <w:p w:rsidR="005372DC" w:rsidRPr="005372DC" w:rsidRDefault="005372DC" w:rsidP="005372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72DC">
        <w:rPr>
          <w:rFonts w:ascii="Arial" w:eastAsia="Times New Roman" w:hAnsi="Arial" w:cs="Arial"/>
          <w:color w:val="000000"/>
          <w:lang w:eastAsia="sk-SK"/>
        </w:rPr>
        <w:t>Na rekreačnú chatu v Patinciach bol vyhotovený znalecký posudok č. 130/2019 zo dňa 28.</w:t>
      </w:r>
      <w:r>
        <w:rPr>
          <w:rFonts w:ascii="Arial" w:eastAsia="Times New Roman" w:hAnsi="Arial" w:cs="Arial"/>
          <w:color w:val="000000"/>
          <w:lang w:eastAsia="sk-SK"/>
        </w:rPr>
        <w:t>0</w:t>
      </w:r>
      <w:r w:rsidRPr="005372DC">
        <w:rPr>
          <w:rFonts w:ascii="Arial" w:eastAsia="Times New Roman" w:hAnsi="Arial" w:cs="Arial"/>
          <w:color w:val="000000"/>
          <w:lang w:eastAsia="sk-SK"/>
        </w:rPr>
        <w:t>8.2019 s ohodnotením všeobe</w:t>
      </w:r>
      <w:r>
        <w:rPr>
          <w:rFonts w:ascii="Arial" w:eastAsia="Times New Roman" w:hAnsi="Arial" w:cs="Arial"/>
          <w:color w:val="000000"/>
          <w:lang w:eastAsia="sk-SK"/>
        </w:rPr>
        <w:t>cnej hodnoty vo výške 27</w:t>
      </w:r>
      <w:r w:rsidR="004A0805">
        <w:rPr>
          <w:rFonts w:ascii="Arial" w:eastAsia="Times New Roman" w:hAnsi="Arial" w:cs="Arial"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 xml:space="preserve">800,00 eur, ktorý vypracoval znalec Ing. Ladislav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Szöllősi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, so sídlom: Pávia 811/29, 945 05 Komárno. </w:t>
      </w:r>
    </w:p>
    <w:p w:rsidR="005372DC" w:rsidRPr="005372DC" w:rsidRDefault="005372DC" w:rsidP="005372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Návrh na uznesenie predpokladá</w:t>
      </w:r>
      <w:r w:rsidRPr="005372DC">
        <w:rPr>
          <w:rFonts w:ascii="Arial" w:eastAsia="Times New Roman" w:hAnsi="Arial" w:cs="Arial"/>
          <w:color w:val="000000"/>
          <w:lang w:eastAsia="sk-SK"/>
        </w:rPr>
        <w:t>, že cena 2</w:t>
      </w:r>
      <w:r>
        <w:rPr>
          <w:rFonts w:ascii="Arial" w:eastAsia="Times New Roman" w:hAnsi="Arial" w:cs="Arial"/>
          <w:color w:val="000000"/>
          <w:lang w:eastAsia="sk-SK"/>
        </w:rPr>
        <w:t>7</w:t>
      </w:r>
      <w:r w:rsidR="004A0805">
        <w:rPr>
          <w:rFonts w:ascii="Arial" w:eastAsia="Times New Roman" w:hAnsi="Arial" w:cs="Arial"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>8</w:t>
      </w:r>
      <w:r w:rsidRPr="005372DC">
        <w:rPr>
          <w:rFonts w:ascii="Arial" w:eastAsia="Times New Roman" w:hAnsi="Arial" w:cs="Arial"/>
          <w:color w:val="000000"/>
          <w:lang w:eastAsia="sk-SK"/>
        </w:rPr>
        <w:t>00</w:t>
      </w:r>
      <w:r>
        <w:rPr>
          <w:rFonts w:ascii="Arial" w:eastAsia="Times New Roman" w:hAnsi="Arial" w:cs="Arial"/>
          <w:color w:val="000000"/>
          <w:lang w:eastAsia="sk-SK"/>
        </w:rPr>
        <w:t>,00</w:t>
      </w:r>
      <w:r w:rsidRPr="005372DC">
        <w:rPr>
          <w:rFonts w:ascii="Arial" w:eastAsia="Times New Roman" w:hAnsi="Arial" w:cs="Arial"/>
          <w:color w:val="000000"/>
          <w:lang w:eastAsia="sk-SK"/>
        </w:rPr>
        <w:t xml:space="preserve"> eur bude stanovená ako vyvolávacia a minimálna vo verejnej obchodnej súťaži.</w:t>
      </w:r>
    </w:p>
    <w:p w:rsidR="003F7510" w:rsidRDefault="003F7510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372DC" w:rsidRDefault="005372DC" w:rsidP="005372DC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F7510" w:rsidRPr="005D6B53" w:rsidRDefault="003F7510" w:rsidP="003F7510">
      <w:pPr>
        <w:widowControl w:val="0"/>
        <w:tabs>
          <w:tab w:val="left" w:pos="426"/>
        </w:tabs>
        <w:suppressAutoHyphens/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201993" w:rsidRDefault="00201993" w:rsidP="00A83D10">
      <w:pPr>
        <w:rPr>
          <w:lang w:eastAsia="sk-SK"/>
        </w:rPr>
      </w:pPr>
    </w:p>
    <w:p w:rsidR="005D6B53" w:rsidRDefault="005D6B53" w:rsidP="00A83D10">
      <w:pPr>
        <w:rPr>
          <w:lang w:eastAsia="sk-SK"/>
        </w:rPr>
      </w:pPr>
    </w:p>
    <w:p w:rsidR="005D6B53" w:rsidRDefault="005D6B53" w:rsidP="00A83D10">
      <w:pPr>
        <w:rPr>
          <w:lang w:eastAsia="sk-SK"/>
        </w:rPr>
      </w:pPr>
    </w:p>
    <w:p w:rsidR="005372DC" w:rsidRDefault="005372DC" w:rsidP="00A83D10">
      <w:pPr>
        <w:rPr>
          <w:lang w:eastAsia="sk-SK"/>
        </w:rPr>
      </w:pPr>
    </w:p>
    <w:p w:rsidR="005D6B53" w:rsidRPr="00A83D10" w:rsidRDefault="005D6B53" w:rsidP="00A83D10">
      <w:pPr>
        <w:rPr>
          <w:lang w:eastAsia="sk-SK"/>
        </w:rPr>
      </w:pPr>
    </w:p>
    <w:p w:rsidR="00201993" w:rsidRDefault="00201993" w:rsidP="00A83D10">
      <w:pPr>
        <w:keepNext/>
        <w:keepLines/>
        <w:spacing w:before="200" w:after="0"/>
        <w:outlineLvl w:val="2"/>
        <w:rPr>
          <w:rFonts w:ascii="Arial" w:hAnsi="Arial" w:cs="Arial"/>
          <w:b/>
          <w:bCs/>
          <w:lang w:eastAsia="sk-SK"/>
        </w:rPr>
      </w:pPr>
      <w:bookmarkStart w:id="2" w:name="_Toc443207944"/>
      <w:r w:rsidRPr="00EE61B8">
        <w:rPr>
          <w:rFonts w:ascii="Arial" w:hAnsi="Arial" w:cs="Arial"/>
          <w:b/>
          <w:bCs/>
          <w:lang w:eastAsia="sk-SK"/>
        </w:rPr>
        <w:t xml:space="preserve">Stanoviská poradných orgánov/ </w:t>
      </w:r>
      <w:proofErr w:type="spellStart"/>
      <w:r w:rsidRPr="00EE61B8">
        <w:rPr>
          <w:rFonts w:ascii="Arial" w:hAnsi="Arial" w:cs="Arial"/>
          <w:b/>
          <w:bCs/>
          <w:lang w:eastAsia="sk-SK"/>
        </w:rPr>
        <w:t>Tanácsadó</w:t>
      </w:r>
      <w:proofErr w:type="spellEnd"/>
      <w:r w:rsidRPr="00EE61B8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Pr="00EE61B8">
        <w:rPr>
          <w:rFonts w:ascii="Arial" w:hAnsi="Arial" w:cs="Arial"/>
          <w:b/>
          <w:bCs/>
          <w:lang w:eastAsia="sk-SK"/>
        </w:rPr>
        <w:t>szervek</w:t>
      </w:r>
      <w:proofErr w:type="spellEnd"/>
      <w:r w:rsidRPr="00EE61B8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Pr="00EE61B8">
        <w:rPr>
          <w:rFonts w:ascii="Arial" w:hAnsi="Arial" w:cs="Arial"/>
          <w:b/>
          <w:bCs/>
          <w:lang w:eastAsia="sk-SK"/>
        </w:rPr>
        <w:t>állásfoglalásai</w:t>
      </w:r>
      <w:proofErr w:type="spellEnd"/>
      <w:r w:rsidRPr="00EE61B8">
        <w:rPr>
          <w:rFonts w:ascii="Arial" w:hAnsi="Arial" w:cs="Arial"/>
          <w:b/>
          <w:bCs/>
          <w:lang w:eastAsia="sk-SK"/>
        </w:rPr>
        <w:t>:</w:t>
      </w:r>
      <w:bookmarkEnd w:id="2"/>
    </w:p>
    <w:p w:rsidR="00201993" w:rsidRPr="00EE61B8" w:rsidRDefault="00201993" w:rsidP="00A83D10">
      <w:pPr>
        <w:keepNext/>
        <w:keepLines/>
        <w:spacing w:before="200" w:after="0"/>
        <w:outlineLvl w:val="2"/>
        <w:rPr>
          <w:rFonts w:ascii="Arial" w:hAnsi="Arial" w:cs="Arial"/>
          <w:b/>
          <w:bCs/>
          <w:lang w:eastAsia="sk-SK"/>
        </w:rPr>
      </w:pPr>
    </w:p>
    <w:p w:rsidR="00201993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Kontrola dodržania finančných predpisov :  </w:t>
      </w:r>
      <w:r w:rsidR="005372DC">
        <w:rPr>
          <w:rFonts w:ascii="Arial" w:hAnsi="Arial"/>
          <w:lang w:eastAsia="sk-SK"/>
        </w:rPr>
        <w:t>-</w:t>
      </w:r>
    </w:p>
    <w:p w:rsidR="00201993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Kritérium  </w:t>
      </w:r>
      <w:r w:rsidR="005372DC">
        <w:rPr>
          <w:rFonts w:ascii="Arial" w:hAnsi="Arial"/>
          <w:lang w:eastAsia="sk-SK"/>
        </w:rPr>
        <w:t>-</w:t>
      </w:r>
    </w:p>
    <w:p w:rsidR="00201993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Komisie  - Hlasovanie:</w:t>
      </w:r>
      <w:r w:rsidR="007F02F8">
        <w:rPr>
          <w:rFonts w:ascii="Arial" w:hAnsi="Arial"/>
          <w:lang w:eastAsia="sk-SK"/>
        </w:rPr>
        <w:t xml:space="preserve"> Finančná komisia:</w:t>
      </w:r>
      <w:r w:rsidR="007F02F8">
        <w:rPr>
          <w:rFonts w:ascii="Arial" w:hAnsi="Arial"/>
          <w:lang w:eastAsia="sk-SK"/>
        </w:rPr>
        <w:tab/>
        <w:t xml:space="preserve"> </w:t>
      </w:r>
    </w:p>
    <w:p w:rsidR="007F02F8" w:rsidRDefault="007F02F8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Rada – Hlasovanie:</w:t>
      </w:r>
    </w:p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Default="00201993" w:rsidP="00A83D10">
      <w:pPr>
        <w:keepNext/>
        <w:keepLines/>
        <w:tabs>
          <w:tab w:val="left" w:pos="7371"/>
        </w:tabs>
        <w:spacing w:before="200" w:after="0"/>
        <w:outlineLvl w:val="2"/>
        <w:rPr>
          <w:rFonts w:ascii="Arial" w:hAnsi="Arial" w:cs="Arial"/>
          <w:b/>
          <w:bCs/>
          <w:lang w:eastAsia="sk-SK"/>
        </w:rPr>
      </w:pPr>
      <w:bookmarkStart w:id="3" w:name="_Toc443207946"/>
    </w:p>
    <w:p w:rsidR="00201993" w:rsidRPr="00EE61B8" w:rsidRDefault="00201993" w:rsidP="00A83D10">
      <w:pPr>
        <w:keepNext/>
        <w:keepLines/>
        <w:tabs>
          <w:tab w:val="left" w:pos="7371"/>
        </w:tabs>
        <w:spacing w:before="200" w:after="0"/>
        <w:outlineLvl w:val="2"/>
        <w:rPr>
          <w:rFonts w:ascii="Arial" w:hAnsi="Arial" w:cs="Arial"/>
          <w:b/>
          <w:bCs/>
          <w:lang w:eastAsia="sk-SK"/>
        </w:rPr>
      </w:pPr>
      <w:r w:rsidRPr="00EE61B8">
        <w:rPr>
          <w:rFonts w:ascii="Arial" w:hAnsi="Arial" w:cs="Arial"/>
          <w:b/>
          <w:bCs/>
          <w:lang w:eastAsia="sk-SK"/>
        </w:rPr>
        <w:t>Pozmeňujúc</w:t>
      </w:r>
      <w:r>
        <w:rPr>
          <w:rFonts w:ascii="Arial" w:hAnsi="Arial" w:cs="Arial"/>
          <w:b/>
          <w:bCs/>
          <w:lang w:eastAsia="sk-SK"/>
        </w:rPr>
        <w:t>i</w:t>
      </w:r>
      <w:r w:rsidRPr="00EE61B8">
        <w:rPr>
          <w:rFonts w:ascii="Arial" w:hAnsi="Arial" w:cs="Arial"/>
          <w:b/>
          <w:bCs/>
          <w:lang w:eastAsia="sk-SK"/>
        </w:rPr>
        <w:t xml:space="preserve"> návrh</w:t>
      </w:r>
      <w:r>
        <w:rPr>
          <w:rFonts w:ascii="Arial" w:hAnsi="Arial" w:cs="Arial"/>
          <w:b/>
          <w:bCs/>
          <w:lang w:eastAsia="sk-SK"/>
        </w:rPr>
        <w:t xml:space="preserve"> rady</w:t>
      </w:r>
      <w:r w:rsidRPr="00EE61B8">
        <w:rPr>
          <w:rFonts w:ascii="Arial" w:hAnsi="Arial" w:cs="Arial"/>
          <w:b/>
          <w:bCs/>
          <w:lang w:eastAsia="sk-SK"/>
        </w:rPr>
        <w:t xml:space="preserve"> / </w:t>
      </w:r>
      <w:r>
        <w:rPr>
          <w:rFonts w:ascii="Arial" w:hAnsi="Arial" w:cs="Arial"/>
          <w:b/>
          <w:bCs/>
          <w:lang w:eastAsia="sk-SK"/>
        </w:rPr>
        <w:t>A </w:t>
      </w:r>
      <w:proofErr w:type="spellStart"/>
      <w:r>
        <w:rPr>
          <w:rFonts w:ascii="Arial" w:hAnsi="Arial" w:cs="Arial"/>
          <w:b/>
          <w:bCs/>
          <w:lang w:eastAsia="sk-SK"/>
        </w:rPr>
        <w:t>tanács</w:t>
      </w:r>
      <w:proofErr w:type="spellEnd"/>
      <w:r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lang w:eastAsia="sk-SK"/>
        </w:rPr>
        <w:t>m</w:t>
      </w:r>
      <w:r w:rsidRPr="00EE61B8">
        <w:rPr>
          <w:rFonts w:ascii="Arial" w:hAnsi="Arial" w:cs="Arial"/>
          <w:b/>
          <w:bCs/>
          <w:lang w:eastAsia="sk-SK"/>
        </w:rPr>
        <w:t>ódosító</w:t>
      </w:r>
      <w:proofErr w:type="spellEnd"/>
      <w:r w:rsidRPr="00EE61B8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Pr="00EE61B8">
        <w:rPr>
          <w:rFonts w:ascii="Arial" w:hAnsi="Arial" w:cs="Arial"/>
          <w:b/>
          <w:bCs/>
          <w:lang w:eastAsia="sk-SK"/>
        </w:rPr>
        <w:t>javaslat</w:t>
      </w:r>
      <w:r>
        <w:rPr>
          <w:rFonts w:ascii="Arial" w:hAnsi="Arial" w:cs="Arial"/>
          <w:b/>
          <w:bCs/>
          <w:lang w:eastAsia="sk-SK"/>
        </w:rPr>
        <w:t>a</w:t>
      </w:r>
      <w:proofErr w:type="spellEnd"/>
      <w:r w:rsidRPr="00EE61B8">
        <w:rPr>
          <w:rFonts w:ascii="Arial" w:hAnsi="Arial" w:cs="Arial"/>
          <w:b/>
          <w:bCs/>
          <w:lang w:eastAsia="sk-SK"/>
        </w:rPr>
        <w:tab/>
      </w:r>
    </w:p>
    <w:bookmarkEnd w:id="3"/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Pr="00EE61B8" w:rsidRDefault="00201993" w:rsidP="00A83D10">
      <w:pPr>
        <w:rPr>
          <w:rFonts w:ascii="Arial" w:hAnsi="Arial"/>
          <w:lang w:eastAsia="sk-SK"/>
        </w:rPr>
      </w:pPr>
    </w:p>
    <w:p w:rsidR="00201993" w:rsidRPr="00EE61B8" w:rsidRDefault="00201993" w:rsidP="00A83D10">
      <w:pPr>
        <w:keepNext/>
        <w:keepLines/>
        <w:tabs>
          <w:tab w:val="left" w:pos="7371"/>
        </w:tabs>
        <w:spacing w:before="200" w:after="0"/>
        <w:outlineLvl w:val="2"/>
        <w:rPr>
          <w:rFonts w:ascii="Arial" w:hAnsi="Arial" w:cs="Arial"/>
          <w:b/>
          <w:bCs/>
          <w:lang w:eastAsia="sk-SK"/>
        </w:rPr>
      </w:pPr>
      <w:bookmarkStart w:id="4" w:name="_Toc443207945"/>
      <w:r w:rsidRPr="00EE61B8">
        <w:rPr>
          <w:rFonts w:ascii="Arial" w:hAnsi="Arial" w:cs="Arial"/>
          <w:b/>
          <w:bCs/>
          <w:lang w:eastAsia="sk-SK"/>
        </w:rPr>
        <w:t>Pozmeňujúc</w:t>
      </w:r>
      <w:r>
        <w:rPr>
          <w:rFonts w:ascii="Arial" w:hAnsi="Arial" w:cs="Arial"/>
          <w:b/>
          <w:bCs/>
          <w:lang w:eastAsia="sk-SK"/>
        </w:rPr>
        <w:t>i</w:t>
      </w:r>
      <w:r w:rsidRPr="00EE61B8">
        <w:rPr>
          <w:rFonts w:ascii="Arial" w:hAnsi="Arial" w:cs="Arial"/>
          <w:b/>
          <w:bCs/>
          <w:lang w:eastAsia="sk-SK"/>
        </w:rPr>
        <w:t xml:space="preserve"> návrh </w:t>
      </w:r>
      <w:r>
        <w:rPr>
          <w:rFonts w:ascii="Arial" w:hAnsi="Arial" w:cs="Arial"/>
          <w:b/>
          <w:bCs/>
          <w:lang w:eastAsia="sk-SK"/>
        </w:rPr>
        <w:t>komisie</w:t>
      </w:r>
      <w:r w:rsidRPr="00EE61B8">
        <w:rPr>
          <w:rFonts w:ascii="Arial" w:hAnsi="Arial" w:cs="Arial"/>
          <w:b/>
          <w:bCs/>
          <w:lang w:eastAsia="sk-SK"/>
        </w:rPr>
        <w:t xml:space="preserve">/ </w:t>
      </w:r>
      <w:r>
        <w:rPr>
          <w:rFonts w:ascii="Arial" w:hAnsi="Arial" w:cs="Arial"/>
          <w:b/>
          <w:bCs/>
          <w:lang w:eastAsia="sk-SK"/>
        </w:rPr>
        <w:t>A </w:t>
      </w:r>
      <w:proofErr w:type="spellStart"/>
      <w:r>
        <w:rPr>
          <w:rFonts w:ascii="Arial" w:hAnsi="Arial" w:cs="Arial"/>
          <w:b/>
          <w:bCs/>
          <w:lang w:eastAsia="sk-SK"/>
        </w:rPr>
        <w:t>bizottság</w:t>
      </w:r>
      <w:proofErr w:type="spellEnd"/>
      <w:r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lang w:eastAsia="sk-SK"/>
        </w:rPr>
        <w:t>m</w:t>
      </w:r>
      <w:r w:rsidRPr="00EE61B8">
        <w:rPr>
          <w:rFonts w:ascii="Arial" w:hAnsi="Arial" w:cs="Arial"/>
          <w:b/>
          <w:bCs/>
          <w:lang w:eastAsia="sk-SK"/>
        </w:rPr>
        <w:t>ódosító</w:t>
      </w:r>
      <w:proofErr w:type="spellEnd"/>
      <w:r w:rsidRPr="00EE61B8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Pr="00EE61B8">
        <w:rPr>
          <w:rFonts w:ascii="Arial" w:hAnsi="Arial" w:cs="Arial"/>
          <w:b/>
          <w:bCs/>
          <w:lang w:eastAsia="sk-SK"/>
        </w:rPr>
        <w:t>javaslat</w:t>
      </w:r>
      <w:r>
        <w:rPr>
          <w:rFonts w:ascii="Arial" w:hAnsi="Arial" w:cs="Arial"/>
          <w:b/>
          <w:bCs/>
          <w:lang w:eastAsia="sk-SK"/>
        </w:rPr>
        <w:t>a</w:t>
      </w:r>
      <w:proofErr w:type="spellEnd"/>
    </w:p>
    <w:bookmarkEnd w:id="4"/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Pr="00EE61B8" w:rsidRDefault="00201993" w:rsidP="00A83D10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Default="00201993" w:rsidP="00D36641">
      <w:pPr>
        <w:keepNext/>
        <w:keepLines/>
        <w:spacing w:before="200" w:after="0"/>
        <w:outlineLvl w:val="1"/>
        <w:rPr>
          <w:rFonts w:ascii="Arial" w:hAnsi="Arial" w:cs="Arial"/>
          <w:b/>
          <w:bCs/>
          <w:lang w:eastAsia="sk-SK"/>
        </w:rPr>
      </w:pPr>
    </w:p>
    <w:p w:rsidR="00201993" w:rsidRPr="00EE61B8" w:rsidRDefault="00201993" w:rsidP="00D36641">
      <w:pPr>
        <w:keepNext/>
        <w:keepLines/>
        <w:spacing w:before="200" w:after="0"/>
        <w:outlineLvl w:val="1"/>
        <w:rPr>
          <w:rFonts w:ascii="Arial" w:hAnsi="Arial" w:cs="Arial"/>
          <w:b/>
          <w:bCs/>
          <w:lang w:eastAsia="sk-SK"/>
        </w:rPr>
      </w:pPr>
      <w:r w:rsidRPr="00EE61B8">
        <w:rPr>
          <w:rFonts w:ascii="Arial" w:hAnsi="Arial" w:cs="Arial"/>
          <w:b/>
          <w:bCs/>
          <w:lang w:eastAsia="sk-SK"/>
        </w:rPr>
        <w:t xml:space="preserve">Návrh uznesenia - </w:t>
      </w:r>
      <w:proofErr w:type="spellStart"/>
      <w:r w:rsidRPr="00EE61B8">
        <w:rPr>
          <w:rFonts w:ascii="Arial" w:hAnsi="Arial" w:cs="Arial"/>
          <w:b/>
          <w:bCs/>
          <w:lang w:eastAsia="sk-SK"/>
        </w:rPr>
        <w:t>Határozati</w:t>
      </w:r>
      <w:proofErr w:type="spellEnd"/>
      <w:r w:rsidRPr="00EE61B8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Pr="00EE61B8">
        <w:rPr>
          <w:rFonts w:ascii="Arial" w:hAnsi="Arial" w:cs="Arial"/>
          <w:b/>
          <w:bCs/>
          <w:lang w:eastAsia="sk-SK"/>
        </w:rPr>
        <w:t>javaslat</w:t>
      </w:r>
      <w:proofErr w:type="spellEnd"/>
      <w:r w:rsidRPr="00EE61B8">
        <w:rPr>
          <w:rFonts w:ascii="Arial" w:hAnsi="Arial" w:cs="Arial"/>
          <w:b/>
          <w:bCs/>
          <w:lang w:eastAsia="sk-SK"/>
        </w:rPr>
        <w:t>:</w:t>
      </w:r>
      <w:bookmarkEnd w:id="1"/>
    </w:p>
    <w:p w:rsidR="00201993" w:rsidRDefault="00201993" w:rsidP="00D36641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Mestsky úrad –  </w:t>
      </w:r>
      <w:proofErr w:type="spellStart"/>
      <w:r>
        <w:rPr>
          <w:rFonts w:ascii="Arial" w:hAnsi="Arial"/>
          <w:lang w:eastAsia="sk-SK"/>
        </w:rPr>
        <w:t>doporučuje</w:t>
      </w:r>
      <w:proofErr w:type="spellEnd"/>
      <w:r>
        <w:rPr>
          <w:rFonts w:ascii="Arial" w:hAnsi="Arial"/>
          <w:lang w:eastAsia="sk-SK"/>
        </w:rPr>
        <w:t xml:space="preserve"> schváliť návrh uznesenia</w:t>
      </w:r>
      <w:r w:rsidR="005372DC">
        <w:rPr>
          <w:rFonts w:ascii="Arial" w:hAnsi="Arial"/>
          <w:lang w:eastAsia="sk-SK"/>
        </w:rPr>
        <w:t xml:space="preserve"> a postupovať v zmysle uznesenia MZ</w:t>
      </w:r>
    </w:p>
    <w:p w:rsidR="00201993" w:rsidRDefault="00201993" w:rsidP="00D36641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Default="00201993" w:rsidP="00D36641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Default="00201993" w:rsidP="00D36641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DD145D">
      <w:pPr>
        <w:spacing w:line="23" w:lineRule="atLeast"/>
        <w:jc w:val="center"/>
        <w:rPr>
          <w:rFonts w:ascii="Arial" w:hAnsi="Arial" w:cs="Arial"/>
          <w:b/>
        </w:rPr>
      </w:pPr>
    </w:p>
    <w:p w:rsidR="00201993" w:rsidRDefault="00201993" w:rsidP="00123BF3">
      <w:pPr>
        <w:spacing w:line="23" w:lineRule="atLeast"/>
        <w:jc w:val="center"/>
        <w:rPr>
          <w:rFonts w:ascii="Arial" w:hAnsi="Arial" w:cs="Arial"/>
          <w:b/>
        </w:rPr>
      </w:pPr>
      <w:r w:rsidRPr="00592C4B">
        <w:rPr>
          <w:rFonts w:ascii="Arial" w:hAnsi="Arial" w:cs="Arial"/>
          <w:b/>
        </w:rPr>
        <w:t>Návrh uznesenia</w:t>
      </w:r>
    </w:p>
    <w:p w:rsidR="00B73F73" w:rsidRDefault="00B73F73" w:rsidP="00123BF3">
      <w:pPr>
        <w:spacing w:line="23" w:lineRule="atLeast"/>
        <w:jc w:val="center"/>
        <w:rPr>
          <w:rFonts w:ascii="Arial" w:hAnsi="Arial" w:cs="Arial"/>
          <w:b/>
          <w:bCs/>
          <w:lang w:bidi="lo-LA"/>
        </w:rPr>
      </w:pPr>
      <w:r>
        <w:rPr>
          <w:rFonts w:ascii="Arial" w:hAnsi="Arial" w:cs="Arial"/>
          <w:b/>
          <w:bCs/>
          <w:lang w:bidi="lo-LA"/>
        </w:rPr>
        <w:t xml:space="preserve">k predloženému materiálu - </w:t>
      </w:r>
      <w:proofErr w:type="spellStart"/>
      <w:r w:rsidR="005372DC" w:rsidRPr="00526EFB">
        <w:rPr>
          <w:rFonts w:ascii="Arial" w:hAnsi="Arial"/>
          <w:b/>
          <w:sz w:val="24"/>
          <w:szCs w:val="24"/>
        </w:rPr>
        <w:t>KOMVaK</w:t>
      </w:r>
      <w:proofErr w:type="spellEnd"/>
      <w:r w:rsidR="005372DC" w:rsidRPr="00526EFB">
        <w:rPr>
          <w:rFonts w:ascii="Arial" w:hAnsi="Arial"/>
          <w:b/>
          <w:sz w:val="24"/>
          <w:szCs w:val="24"/>
        </w:rPr>
        <w:t>, a.s. - Návrh na predaj nepotrebného majetku spoločnosti</w:t>
      </w:r>
    </w:p>
    <w:p w:rsidR="00B73F73" w:rsidRDefault="00B73F73" w:rsidP="00DD145D">
      <w:pPr>
        <w:autoSpaceDE w:val="0"/>
        <w:autoSpaceDN w:val="0"/>
        <w:adjustRightInd w:val="0"/>
        <w:spacing w:line="23" w:lineRule="atLeast"/>
        <w:rPr>
          <w:rFonts w:ascii="Arial" w:hAnsi="Arial" w:cs="Arial"/>
          <w:lang w:bidi="lo-LA"/>
        </w:rPr>
      </w:pPr>
    </w:p>
    <w:p w:rsidR="00201993" w:rsidRDefault="00201993" w:rsidP="00DD145D">
      <w:pPr>
        <w:autoSpaceDE w:val="0"/>
        <w:autoSpaceDN w:val="0"/>
        <w:adjustRightInd w:val="0"/>
        <w:spacing w:line="23" w:lineRule="atLeast"/>
        <w:rPr>
          <w:rFonts w:ascii="Arial" w:hAnsi="Arial" w:cs="Arial"/>
          <w:lang w:bidi="lo-LA"/>
        </w:rPr>
      </w:pPr>
      <w:r>
        <w:rPr>
          <w:rFonts w:ascii="Arial" w:hAnsi="Arial" w:cs="Arial"/>
          <w:lang w:bidi="lo-LA"/>
        </w:rPr>
        <w:t>Mestské zastupiteľstvo v Komárne</w:t>
      </w:r>
    </w:p>
    <w:p w:rsidR="00B73F73" w:rsidRPr="00C1623C" w:rsidRDefault="00C1623C" w:rsidP="00C1623C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lang w:bidi="lo-LA"/>
        </w:rPr>
      </w:pPr>
      <w:r>
        <w:rPr>
          <w:rFonts w:ascii="Arial" w:hAnsi="Arial" w:cs="Arial"/>
          <w:b/>
          <w:bCs/>
          <w:lang w:bidi="lo-LA"/>
        </w:rPr>
        <w:t>A/  berie na vedomie</w:t>
      </w:r>
    </w:p>
    <w:p w:rsidR="00201993" w:rsidRPr="003708C3" w:rsidRDefault="004A0805" w:rsidP="00C1623C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lang w:bidi="lo-LA"/>
        </w:rPr>
      </w:pPr>
      <w:r>
        <w:rPr>
          <w:rFonts w:ascii="Arial" w:hAnsi="Arial" w:cs="Arial"/>
          <w:lang w:bidi="lo-LA"/>
        </w:rPr>
        <w:t xml:space="preserve">Zámer spoločnosti </w:t>
      </w:r>
      <w:proofErr w:type="spellStart"/>
      <w:r>
        <w:rPr>
          <w:rFonts w:ascii="Arial" w:hAnsi="Arial" w:cs="Arial"/>
          <w:lang w:bidi="lo-LA"/>
        </w:rPr>
        <w:t>KOMVaK</w:t>
      </w:r>
      <w:proofErr w:type="spellEnd"/>
      <w:r w:rsidR="00C1623C">
        <w:rPr>
          <w:rFonts w:ascii="Arial" w:hAnsi="Arial" w:cs="Arial"/>
          <w:lang w:bidi="lo-LA"/>
        </w:rPr>
        <w:t xml:space="preserve"> – Vodárne a kanalizácie mesta Komárno a.s. na udelenie súhlasu s odpredajom rekreačnej chaty v Patinciach, </w:t>
      </w:r>
    </w:p>
    <w:p w:rsidR="00C1623C" w:rsidRPr="00C1623C" w:rsidRDefault="00201993" w:rsidP="00DD145D">
      <w:pPr>
        <w:tabs>
          <w:tab w:val="left" w:pos="360"/>
        </w:tabs>
        <w:autoSpaceDE w:val="0"/>
        <w:autoSpaceDN w:val="0"/>
        <w:adjustRightInd w:val="0"/>
        <w:spacing w:line="23" w:lineRule="atLeast"/>
        <w:rPr>
          <w:rFonts w:ascii="Arial" w:hAnsi="Arial" w:cs="Arial"/>
          <w:bCs/>
          <w:lang w:bidi="lo-LA"/>
        </w:rPr>
      </w:pPr>
      <w:r>
        <w:rPr>
          <w:rFonts w:ascii="Arial" w:hAnsi="Arial" w:cs="Arial"/>
          <w:b/>
          <w:bCs/>
          <w:lang w:bidi="lo-LA"/>
        </w:rPr>
        <w:t>B/</w:t>
      </w:r>
      <w:r>
        <w:rPr>
          <w:rFonts w:ascii="Arial" w:hAnsi="Arial" w:cs="Arial"/>
          <w:b/>
          <w:bCs/>
          <w:lang w:bidi="lo-LA"/>
        </w:rPr>
        <w:tab/>
      </w:r>
      <w:r w:rsidR="00C1623C">
        <w:rPr>
          <w:rFonts w:ascii="Arial" w:hAnsi="Arial" w:cs="Arial"/>
          <w:b/>
          <w:bCs/>
          <w:lang w:bidi="lo-LA"/>
        </w:rPr>
        <w:t xml:space="preserve">ruší </w:t>
      </w:r>
      <w:r w:rsidR="00C1623C">
        <w:rPr>
          <w:rFonts w:ascii="Arial" w:hAnsi="Arial" w:cs="Arial"/>
          <w:bCs/>
          <w:lang w:bidi="lo-LA"/>
        </w:rPr>
        <w:t>uznesenie MZ č. 1001/2016 zo dňa 03.11.2016</w:t>
      </w:r>
    </w:p>
    <w:p w:rsidR="009B3575" w:rsidRDefault="00C1623C" w:rsidP="00DD145D">
      <w:pPr>
        <w:tabs>
          <w:tab w:val="left" w:pos="360"/>
        </w:tabs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lang w:bidi="lo-LA"/>
        </w:rPr>
      </w:pPr>
      <w:r>
        <w:rPr>
          <w:rFonts w:ascii="Arial" w:hAnsi="Arial" w:cs="Arial"/>
          <w:b/>
          <w:bCs/>
          <w:lang w:bidi="lo-LA"/>
        </w:rPr>
        <w:t xml:space="preserve">C/  </w:t>
      </w:r>
      <w:r w:rsidR="009B3575">
        <w:rPr>
          <w:rFonts w:ascii="Arial" w:hAnsi="Arial" w:cs="Arial"/>
          <w:b/>
          <w:bCs/>
          <w:lang w:bidi="lo-LA"/>
        </w:rPr>
        <w:t>schvaľuje</w:t>
      </w:r>
    </w:p>
    <w:p w:rsidR="009B3575" w:rsidRPr="009B3575" w:rsidRDefault="00C1623C" w:rsidP="00C1623C">
      <w:pPr>
        <w:tabs>
          <w:tab w:val="left" w:pos="360"/>
        </w:tabs>
        <w:autoSpaceDE w:val="0"/>
        <w:autoSpaceDN w:val="0"/>
        <w:adjustRightInd w:val="0"/>
        <w:spacing w:line="23" w:lineRule="atLeast"/>
        <w:ind w:left="360"/>
        <w:jc w:val="both"/>
        <w:rPr>
          <w:rFonts w:ascii="Arial" w:hAnsi="Arial" w:cs="Arial"/>
          <w:bCs/>
          <w:lang w:bidi="lo-LA"/>
        </w:rPr>
      </w:pPr>
      <w:r w:rsidRPr="00C1623C">
        <w:rPr>
          <w:rFonts w:ascii="Arial" w:hAnsi="Arial" w:cs="Arial"/>
          <w:bCs/>
          <w:lang w:bidi="lo-LA"/>
        </w:rPr>
        <w:t xml:space="preserve">podľa článku 8 bod l/ Stanov spoločnosti </w:t>
      </w:r>
      <w:proofErr w:type="spellStart"/>
      <w:r w:rsidRPr="00C1623C">
        <w:rPr>
          <w:rFonts w:ascii="Arial" w:hAnsi="Arial" w:cs="Arial"/>
          <w:bCs/>
          <w:lang w:bidi="lo-LA"/>
        </w:rPr>
        <w:t>KOMVaK</w:t>
      </w:r>
      <w:proofErr w:type="spellEnd"/>
      <w:r w:rsidRPr="00C1623C">
        <w:rPr>
          <w:rFonts w:ascii="Arial" w:hAnsi="Arial" w:cs="Arial"/>
          <w:bCs/>
          <w:lang w:bidi="lo-LA"/>
        </w:rPr>
        <w:t xml:space="preserve"> - Vodárne a kanalizácie Mesta Komárna a.s., IČO: 36 537 870 so sídlom E. B. Lukáča 25, 945 01 Komárno odpredaj formou verejnej obchodnej súťaže za sumu 27 800,00 eur, ktorá je zároveň najnižším podaním. Všeobecná hodnota chaty so </w:t>
      </w:r>
      <w:proofErr w:type="spellStart"/>
      <w:r w:rsidRPr="00C1623C">
        <w:rPr>
          <w:rFonts w:ascii="Arial" w:hAnsi="Arial" w:cs="Arial"/>
          <w:bCs/>
          <w:lang w:bidi="lo-LA"/>
        </w:rPr>
        <w:t>súp</w:t>
      </w:r>
      <w:proofErr w:type="spellEnd"/>
      <w:r w:rsidRPr="00C1623C">
        <w:rPr>
          <w:rFonts w:ascii="Arial" w:hAnsi="Arial" w:cs="Arial"/>
          <w:bCs/>
          <w:lang w:bidi="lo-LA"/>
        </w:rPr>
        <w:t>. č. 99 na par</w:t>
      </w:r>
      <w:r w:rsidR="004A0805">
        <w:rPr>
          <w:rFonts w:ascii="Arial" w:hAnsi="Arial" w:cs="Arial"/>
          <w:bCs/>
          <w:lang w:bidi="lo-LA"/>
        </w:rPr>
        <w:t>.</w:t>
      </w:r>
      <w:r w:rsidRPr="00C1623C">
        <w:rPr>
          <w:rFonts w:ascii="Arial" w:hAnsi="Arial" w:cs="Arial"/>
          <w:bCs/>
          <w:lang w:bidi="lo-LA"/>
        </w:rPr>
        <w:t xml:space="preserve"> č. 4245/99 a 4245/269 </w:t>
      </w:r>
      <w:r w:rsidR="004A0805">
        <w:rPr>
          <w:rFonts w:ascii="Arial" w:hAnsi="Arial" w:cs="Arial"/>
          <w:bCs/>
          <w:lang w:bidi="lo-LA"/>
        </w:rPr>
        <w:t xml:space="preserve">                    </w:t>
      </w:r>
      <w:r w:rsidRPr="00C1623C">
        <w:rPr>
          <w:rFonts w:ascii="Arial" w:hAnsi="Arial" w:cs="Arial"/>
          <w:bCs/>
          <w:lang w:bidi="lo-LA"/>
        </w:rPr>
        <w:t>v katastrálnom území Patince bola stanovená sumou 27</w:t>
      </w:r>
      <w:r w:rsidR="004A0805">
        <w:rPr>
          <w:rFonts w:ascii="Arial" w:hAnsi="Arial" w:cs="Arial"/>
          <w:bCs/>
          <w:lang w:bidi="lo-LA"/>
        </w:rPr>
        <w:t xml:space="preserve"> </w:t>
      </w:r>
      <w:r w:rsidRPr="00C1623C">
        <w:rPr>
          <w:rFonts w:ascii="Arial" w:hAnsi="Arial" w:cs="Arial"/>
          <w:bCs/>
          <w:lang w:bidi="lo-LA"/>
        </w:rPr>
        <w:t>800,00 eur znaleckým posudkom č. 130/2019 zo dňa 28.08.2019 vypracova</w:t>
      </w:r>
      <w:r>
        <w:rPr>
          <w:rFonts w:ascii="Arial" w:hAnsi="Arial" w:cs="Arial"/>
          <w:bCs/>
          <w:lang w:bidi="lo-LA"/>
        </w:rPr>
        <w:t xml:space="preserve">ného znalcom Ing. Ladislavom </w:t>
      </w:r>
      <w:proofErr w:type="spellStart"/>
      <w:r>
        <w:rPr>
          <w:rFonts w:ascii="Arial" w:hAnsi="Arial" w:cs="Arial"/>
          <w:bCs/>
          <w:lang w:bidi="lo-LA"/>
        </w:rPr>
        <w:t>Szö</w:t>
      </w:r>
      <w:r w:rsidRPr="00C1623C">
        <w:rPr>
          <w:rFonts w:ascii="Arial" w:hAnsi="Arial" w:cs="Arial"/>
          <w:bCs/>
          <w:lang w:bidi="lo-LA"/>
        </w:rPr>
        <w:t>ll</w:t>
      </w:r>
      <w:r>
        <w:rPr>
          <w:rFonts w:ascii="Arial" w:hAnsi="Arial" w:cs="Arial"/>
          <w:bCs/>
          <w:lang w:bidi="lo-LA"/>
        </w:rPr>
        <w:t>ő</w:t>
      </w:r>
      <w:r w:rsidRPr="00C1623C">
        <w:rPr>
          <w:rFonts w:ascii="Arial" w:hAnsi="Arial" w:cs="Arial"/>
          <w:bCs/>
          <w:lang w:bidi="lo-LA"/>
        </w:rPr>
        <w:t>sim</w:t>
      </w:r>
      <w:proofErr w:type="spellEnd"/>
      <w:r w:rsidRPr="00C1623C">
        <w:rPr>
          <w:rFonts w:ascii="Arial" w:hAnsi="Arial" w:cs="Arial"/>
          <w:bCs/>
          <w:lang w:bidi="lo-LA"/>
        </w:rPr>
        <w:t>,</w:t>
      </w:r>
    </w:p>
    <w:p w:rsidR="00201993" w:rsidRDefault="00C1623C" w:rsidP="00DD145D">
      <w:pPr>
        <w:tabs>
          <w:tab w:val="left" w:pos="360"/>
        </w:tabs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lang w:bidi="lo-LA"/>
        </w:rPr>
      </w:pPr>
      <w:r>
        <w:rPr>
          <w:rFonts w:ascii="Arial" w:hAnsi="Arial" w:cs="Arial"/>
          <w:b/>
          <w:bCs/>
          <w:lang w:bidi="lo-LA"/>
        </w:rPr>
        <w:t>D/</w:t>
      </w:r>
      <w:r w:rsidR="009B3575">
        <w:rPr>
          <w:rFonts w:ascii="Arial" w:hAnsi="Arial" w:cs="Arial"/>
          <w:b/>
          <w:bCs/>
          <w:lang w:bidi="lo-LA"/>
        </w:rPr>
        <w:tab/>
      </w:r>
      <w:r w:rsidR="00201993">
        <w:rPr>
          <w:rFonts w:ascii="Arial" w:hAnsi="Arial" w:cs="Arial"/>
          <w:b/>
          <w:bCs/>
          <w:lang w:bidi="lo-LA"/>
        </w:rPr>
        <w:t>žiada</w:t>
      </w:r>
    </w:p>
    <w:p w:rsidR="00201993" w:rsidRDefault="009B3575" w:rsidP="00DD145D">
      <w:pPr>
        <w:tabs>
          <w:tab w:val="left" w:pos="540"/>
        </w:tabs>
        <w:autoSpaceDE w:val="0"/>
        <w:autoSpaceDN w:val="0"/>
        <w:adjustRightInd w:val="0"/>
        <w:spacing w:line="23" w:lineRule="atLeast"/>
        <w:ind w:firstLine="360"/>
        <w:rPr>
          <w:rFonts w:ascii="Arial" w:hAnsi="Arial" w:cs="Arial"/>
          <w:b/>
          <w:bCs/>
          <w:lang w:bidi="lo-LA"/>
        </w:rPr>
      </w:pPr>
      <w:r>
        <w:rPr>
          <w:rFonts w:ascii="Arial" w:hAnsi="Arial" w:cs="Arial"/>
          <w:b/>
          <w:bCs/>
          <w:lang w:bidi="lo-LA"/>
        </w:rPr>
        <w:t xml:space="preserve">Mgr. </w:t>
      </w:r>
      <w:proofErr w:type="spellStart"/>
      <w:r>
        <w:rPr>
          <w:rFonts w:ascii="Arial" w:hAnsi="Arial" w:cs="Arial"/>
          <w:b/>
          <w:bCs/>
          <w:lang w:bidi="lo-LA"/>
        </w:rPr>
        <w:t>Bélu</w:t>
      </w:r>
      <w:proofErr w:type="spellEnd"/>
      <w:r>
        <w:rPr>
          <w:rFonts w:ascii="Arial" w:hAnsi="Arial" w:cs="Arial"/>
          <w:b/>
          <w:bCs/>
          <w:lang w:bidi="lo-LA"/>
        </w:rPr>
        <w:t xml:space="preserve"> </w:t>
      </w:r>
      <w:proofErr w:type="spellStart"/>
      <w:r>
        <w:rPr>
          <w:rFonts w:ascii="Arial" w:hAnsi="Arial" w:cs="Arial"/>
          <w:b/>
          <w:bCs/>
          <w:lang w:bidi="lo-LA"/>
        </w:rPr>
        <w:t>Keszegha</w:t>
      </w:r>
      <w:proofErr w:type="spellEnd"/>
      <w:r w:rsidR="00201993">
        <w:rPr>
          <w:rFonts w:ascii="Arial" w:hAnsi="Arial" w:cs="Arial"/>
          <w:b/>
          <w:bCs/>
          <w:lang w:bidi="lo-LA"/>
        </w:rPr>
        <w:t>, primátora Mesta Komárno</w:t>
      </w:r>
    </w:p>
    <w:p w:rsidR="00201993" w:rsidRDefault="00C1623C" w:rsidP="00C709FD">
      <w:pPr>
        <w:ind w:left="360"/>
        <w:jc w:val="both"/>
      </w:pPr>
      <w:r w:rsidRPr="00C1623C">
        <w:rPr>
          <w:rFonts w:ascii="Arial" w:hAnsi="Arial" w:cs="Arial"/>
          <w:bCs/>
          <w:lang w:bidi="lo-LA"/>
        </w:rPr>
        <w:t xml:space="preserve">rozhodnutím jediného akcionára urobeným pri výkone pôsobnosti valného zhromaždenia spoločnosti </w:t>
      </w:r>
      <w:proofErr w:type="spellStart"/>
      <w:r w:rsidRPr="00C1623C">
        <w:rPr>
          <w:rFonts w:ascii="Arial" w:hAnsi="Arial" w:cs="Arial"/>
          <w:bCs/>
          <w:lang w:bidi="lo-LA"/>
        </w:rPr>
        <w:t>KOMVaK</w:t>
      </w:r>
      <w:proofErr w:type="spellEnd"/>
      <w:r w:rsidRPr="00C1623C">
        <w:rPr>
          <w:rFonts w:ascii="Arial" w:hAnsi="Arial" w:cs="Arial"/>
          <w:bCs/>
          <w:lang w:bidi="lo-LA"/>
        </w:rPr>
        <w:t xml:space="preserve"> - Vodárne a kanalizácie Mesta Komárna, a.s. postupovať v zmysle bodu C/ tohto uznesenia.</w:t>
      </w:r>
    </w:p>
    <w:p w:rsidR="00201993" w:rsidRDefault="00201993" w:rsidP="00DD145D"/>
    <w:p w:rsidR="00201993" w:rsidRDefault="00201993" w:rsidP="00DD145D"/>
    <w:sectPr w:rsidR="00201993" w:rsidSect="002E09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DC" w:rsidRDefault="005372DC" w:rsidP="00341A14">
      <w:pPr>
        <w:spacing w:after="0" w:line="240" w:lineRule="auto"/>
      </w:pPr>
      <w:r>
        <w:separator/>
      </w:r>
    </w:p>
  </w:endnote>
  <w:endnote w:type="continuationSeparator" w:id="0">
    <w:p w:rsidR="005372DC" w:rsidRDefault="005372DC" w:rsidP="0034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DC" w:rsidRDefault="005372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426BD">
      <w:rPr>
        <w:noProof/>
      </w:rPr>
      <w:t>1</w:t>
    </w:r>
    <w:r>
      <w:rPr>
        <w:noProof/>
      </w:rPr>
      <w:fldChar w:fldCharType="end"/>
    </w:r>
  </w:p>
  <w:p w:rsidR="005372DC" w:rsidRDefault="005372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DC" w:rsidRDefault="005372DC" w:rsidP="00341A14">
      <w:pPr>
        <w:spacing w:after="0" w:line="240" w:lineRule="auto"/>
      </w:pPr>
      <w:r>
        <w:separator/>
      </w:r>
    </w:p>
  </w:footnote>
  <w:footnote w:type="continuationSeparator" w:id="0">
    <w:p w:rsidR="005372DC" w:rsidRDefault="005372DC" w:rsidP="0034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DC" w:rsidRPr="00EE61B8" w:rsidRDefault="005372DC" w:rsidP="00341A14">
    <w:pPr>
      <w:pStyle w:val="Hlavika"/>
      <w:rPr>
        <w:rFonts w:ascii="Arial" w:hAnsi="Arial" w:cs="Arial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08F974E" wp14:editId="0FAC5ECF">
          <wp:simplePos x="0" y="0"/>
          <wp:positionH relativeFrom="column">
            <wp:posOffset>19685</wp:posOffset>
          </wp:positionH>
          <wp:positionV relativeFrom="paragraph">
            <wp:posOffset>-635</wp:posOffset>
          </wp:positionV>
          <wp:extent cx="704215" cy="838200"/>
          <wp:effectExtent l="0" t="0" r="635" b="0"/>
          <wp:wrapNone/>
          <wp:docPr id="1" name="Obrázok 6" descr="Obrázo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Obrázo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ab/>
    </w:r>
    <w:r w:rsidRPr="00EE61B8">
      <w:rPr>
        <w:rFonts w:ascii="Arial" w:hAnsi="Arial" w:cs="Arial"/>
        <w:b/>
        <w:sz w:val="24"/>
        <w:szCs w:val="24"/>
      </w:rPr>
      <w:t>M E S T O   K O M Á R N O</w:t>
    </w:r>
    <w:r w:rsidRPr="00EE61B8">
      <w:rPr>
        <w:rFonts w:ascii="Arial" w:hAnsi="Arial" w:cs="Arial"/>
        <w:b/>
        <w:sz w:val="24"/>
        <w:szCs w:val="24"/>
      </w:rPr>
      <w:tab/>
    </w:r>
    <w:r w:rsidRPr="00D71344">
      <w:rPr>
        <w:rFonts w:ascii="Arial" w:hAnsi="Arial" w:cs="Arial"/>
        <w:b/>
        <w:sz w:val="24"/>
        <w:szCs w:val="24"/>
      </w:rPr>
      <w:t>TE- 35</w:t>
    </w:r>
    <w:r>
      <w:rPr>
        <w:rFonts w:ascii="Arial" w:hAnsi="Arial" w:cs="Arial"/>
        <w:b/>
        <w:sz w:val="24"/>
        <w:szCs w:val="24"/>
      </w:rPr>
      <w:t>9</w:t>
    </w:r>
    <w:r w:rsidRPr="00D71344">
      <w:rPr>
        <w:rFonts w:ascii="Arial" w:hAnsi="Arial" w:cs="Arial"/>
        <w:b/>
        <w:sz w:val="24"/>
        <w:szCs w:val="24"/>
      </w:rPr>
      <w:t>/2019</w:t>
    </w:r>
  </w:p>
  <w:p w:rsidR="005372DC" w:rsidRPr="00EE61B8" w:rsidRDefault="005372DC" w:rsidP="00341A14">
    <w:pPr>
      <w:pStyle w:val="Hlavika"/>
      <w:jc w:val="center"/>
      <w:rPr>
        <w:rFonts w:ascii="Arial" w:hAnsi="Arial" w:cs="Arial"/>
        <w:sz w:val="24"/>
        <w:szCs w:val="24"/>
      </w:rPr>
    </w:pPr>
    <w:r w:rsidRPr="00EE61B8">
      <w:rPr>
        <w:rFonts w:ascii="Arial" w:hAnsi="Arial" w:cs="Arial"/>
        <w:b/>
        <w:sz w:val="24"/>
        <w:szCs w:val="24"/>
      </w:rPr>
      <w:t>KOMÁROM  VÁROS  ÖNKORMÁNYZATA</w:t>
    </w:r>
  </w:p>
  <w:p w:rsidR="005372DC" w:rsidRDefault="005372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C4D"/>
    <w:multiLevelType w:val="hybridMultilevel"/>
    <w:tmpl w:val="D1229A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963045"/>
    <w:multiLevelType w:val="hybridMultilevel"/>
    <w:tmpl w:val="8E0E4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17FBA"/>
    <w:multiLevelType w:val="hybridMultilevel"/>
    <w:tmpl w:val="D366A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00931"/>
    <w:multiLevelType w:val="hybridMultilevel"/>
    <w:tmpl w:val="3CF61C38"/>
    <w:lvl w:ilvl="0" w:tplc="C0AE862E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>
    <w:nsid w:val="4F1173AA"/>
    <w:multiLevelType w:val="hybridMultilevel"/>
    <w:tmpl w:val="A24CD790"/>
    <w:lvl w:ilvl="0" w:tplc="358CBD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6435F"/>
    <w:multiLevelType w:val="hybridMultilevel"/>
    <w:tmpl w:val="78DAC57C"/>
    <w:lvl w:ilvl="0" w:tplc="041B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CE46783"/>
    <w:multiLevelType w:val="hybridMultilevel"/>
    <w:tmpl w:val="127C618C"/>
    <w:lvl w:ilvl="0" w:tplc="B5AE4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29486D"/>
    <w:multiLevelType w:val="hybridMultilevel"/>
    <w:tmpl w:val="2322328C"/>
    <w:lvl w:ilvl="0" w:tplc="0FF81A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63BB4E5A"/>
    <w:multiLevelType w:val="hybridMultilevel"/>
    <w:tmpl w:val="3356F56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7332BF"/>
    <w:multiLevelType w:val="hybridMultilevel"/>
    <w:tmpl w:val="C212B5D8"/>
    <w:lvl w:ilvl="0" w:tplc="A5DA48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4"/>
    <w:rsid w:val="0001026B"/>
    <w:rsid w:val="000215AA"/>
    <w:rsid w:val="0002788F"/>
    <w:rsid w:val="00047D85"/>
    <w:rsid w:val="0006567A"/>
    <w:rsid w:val="000A0AAB"/>
    <w:rsid w:val="000B4B01"/>
    <w:rsid w:val="000C5961"/>
    <w:rsid w:val="001009EB"/>
    <w:rsid w:val="00123BF3"/>
    <w:rsid w:val="00130E1D"/>
    <w:rsid w:val="00137D2D"/>
    <w:rsid w:val="00174F50"/>
    <w:rsid w:val="001976B3"/>
    <w:rsid w:val="001A5548"/>
    <w:rsid w:val="001B5290"/>
    <w:rsid w:val="001D7AF5"/>
    <w:rsid w:val="001F0F16"/>
    <w:rsid w:val="001F5AE4"/>
    <w:rsid w:val="00201993"/>
    <w:rsid w:val="00221E24"/>
    <w:rsid w:val="0022772A"/>
    <w:rsid w:val="002411A2"/>
    <w:rsid w:val="0026505F"/>
    <w:rsid w:val="0026560C"/>
    <w:rsid w:val="002955F6"/>
    <w:rsid w:val="002A7F80"/>
    <w:rsid w:val="002C2BE7"/>
    <w:rsid w:val="002E09F0"/>
    <w:rsid w:val="00313432"/>
    <w:rsid w:val="00332DE9"/>
    <w:rsid w:val="00336384"/>
    <w:rsid w:val="00341A14"/>
    <w:rsid w:val="00342187"/>
    <w:rsid w:val="003708C3"/>
    <w:rsid w:val="00383238"/>
    <w:rsid w:val="003904FF"/>
    <w:rsid w:val="003924E0"/>
    <w:rsid w:val="003A43B9"/>
    <w:rsid w:val="003C0A73"/>
    <w:rsid w:val="003D5192"/>
    <w:rsid w:val="003D7EDA"/>
    <w:rsid w:val="003E7351"/>
    <w:rsid w:val="003F06F2"/>
    <w:rsid w:val="003F4C4B"/>
    <w:rsid w:val="003F7510"/>
    <w:rsid w:val="00426AF1"/>
    <w:rsid w:val="004621B2"/>
    <w:rsid w:val="004A01FE"/>
    <w:rsid w:val="004A0805"/>
    <w:rsid w:val="004C4FC8"/>
    <w:rsid w:val="0050320B"/>
    <w:rsid w:val="00525CD5"/>
    <w:rsid w:val="00532491"/>
    <w:rsid w:val="005372DC"/>
    <w:rsid w:val="00547EE7"/>
    <w:rsid w:val="00592C4B"/>
    <w:rsid w:val="005B4890"/>
    <w:rsid w:val="005C1B53"/>
    <w:rsid w:val="005D6B53"/>
    <w:rsid w:val="005E36D0"/>
    <w:rsid w:val="005F133E"/>
    <w:rsid w:val="00615FED"/>
    <w:rsid w:val="0066483C"/>
    <w:rsid w:val="00666E16"/>
    <w:rsid w:val="00672948"/>
    <w:rsid w:val="006764A6"/>
    <w:rsid w:val="006929FA"/>
    <w:rsid w:val="006A5E36"/>
    <w:rsid w:val="006C21C9"/>
    <w:rsid w:val="006E734C"/>
    <w:rsid w:val="00705760"/>
    <w:rsid w:val="00725427"/>
    <w:rsid w:val="007261B2"/>
    <w:rsid w:val="00730A6A"/>
    <w:rsid w:val="00744893"/>
    <w:rsid w:val="007842A0"/>
    <w:rsid w:val="007A5DBA"/>
    <w:rsid w:val="007B3B89"/>
    <w:rsid w:val="007C41CB"/>
    <w:rsid w:val="007E24BE"/>
    <w:rsid w:val="007F02F8"/>
    <w:rsid w:val="00830404"/>
    <w:rsid w:val="008353A9"/>
    <w:rsid w:val="00835F34"/>
    <w:rsid w:val="008368B4"/>
    <w:rsid w:val="00853B59"/>
    <w:rsid w:val="008624DA"/>
    <w:rsid w:val="008727BB"/>
    <w:rsid w:val="00874E00"/>
    <w:rsid w:val="00876FC8"/>
    <w:rsid w:val="008B496A"/>
    <w:rsid w:val="008D0545"/>
    <w:rsid w:val="008E22BE"/>
    <w:rsid w:val="008E4769"/>
    <w:rsid w:val="008E517C"/>
    <w:rsid w:val="008F77F7"/>
    <w:rsid w:val="00922B2E"/>
    <w:rsid w:val="00934CCB"/>
    <w:rsid w:val="009356A0"/>
    <w:rsid w:val="00941C75"/>
    <w:rsid w:val="00971CD5"/>
    <w:rsid w:val="00985418"/>
    <w:rsid w:val="00985465"/>
    <w:rsid w:val="009B2132"/>
    <w:rsid w:val="009B3575"/>
    <w:rsid w:val="009C1986"/>
    <w:rsid w:val="009F421A"/>
    <w:rsid w:val="00A07BD9"/>
    <w:rsid w:val="00A1787B"/>
    <w:rsid w:val="00A25A8B"/>
    <w:rsid w:val="00A267B3"/>
    <w:rsid w:val="00A36E4D"/>
    <w:rsid w:val="00A426BD"/>
    <w:rsid w:val="00A83D10"/>
    <w:rsid w:val="00A87006"/>
    <w:rsid w:val="00B20440"/>
    <w:rsid w:val="00B32E3A"/>
    <w:rsid w:val="00B47FDF"/>
    <w:rsid w:val="00B63E46"/>
    <w:rsid w:val="00B73F73"/>
    <w:rsid w:val="00B76D97"/>
    <w:rsid w:val="00BA5E74"/>
    <w:rsid w:val="00BA63DE"/>
    <w:rsid w:val="00BC373B"/>
    <w:rsid w:val="00BD3F37"/>
    <w:rsid w:val="00BF28E9"/>
    <w:rsid w:val="00BF30A5"/>
    <w:rsid w:val="00C020D1"/>
    <w:rsid w:val="00C1623C"/>
    <w:rsid w:val="00C205A1"/>
    <w:rsid w:val="00C21A7E"/>
    <w:rsid w:val="00C40BA3"/>
    <w:rsid w:val="00C42E4E"/>
    <w:rsid w:val="00C709FD"/>
    <w:rsid w:val="00C86D9A"/>
    <w:rsid w:val="00C93972"/>
    <w:rsid w:val="00CB4FB9"/>
    <w:rsid w:val="00CC3638"/>
    <w:rsid w:val="00CF0E9B"/>
    <w:rsid w:val="00D149BD"/>
    <w:rsid w:val="00D36641"/>
    <w:rsid w:val="00D71344"/>
    <w:rsid w:val="00D8642E"/>
    <w:rsid w:val="00DD145D"/>
    <w:rsid w:val="00DD46CC"/>
    <w:rsid w:val="00DD6CC8"/>
    <w:rsid w:val="00DE068B"/>
    <w:rsid w:val="00DE0B96"/>
    <w:rsid w:val="00DF2C8F"/>
    <w:rsid w:val="00DF61C2"/>
    <w:rsid w:val="00E06F53"/>
    <w:rsid w:val="00E34494"/>
    <w:rsid w:val="00E407AB"/>
    <w:rsid w:val="00E43289"/>
    <w:rsid w:val="00E91B24"/>
    <w:rsid w:val="00EB3834"/>
    <w:rsid w:val="00EC773B"/>
    <w:rsid w:val="00EE61B8"/>
    <w:rsid w:val="00F15CC9"/>
    <w:rsid w:val="00F94AC9"/>
    <w:rsid w:val="00FA3E1F"/>
    <w:rsid w:val="00FD4172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CC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366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D36641"/>
    <w:rPr>
      <w:rFonts w:ascii="Cambria" w:hAnsi="Cambria" w:cs="Times New Roman"/>
      <w:b/>
      <w:bCs/>
      <w:color w:val="4F81BD"/>
      <w:lang w:eastAsia="sk-SK"/>
    </w:rPr>
  </w:style>
  <w:style w:type="paragraph" w:styleId="Hlavika">
    <w:name w:val="header"/>
    <w:basedOn w:val="Normlny"/>
    <w:link w:val="HlavikaChar"/>
    <w:uiPriority w:val="99"/>
    <w:rsid w:val="0034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341A14"/>
    <w:rPr>
      <w:rFonts w:cs="Times New Roman"/>
    </w:rPr>
  </w:style>
  <w:style w:type="paragraph" w:styleId="Pta">
    <w:name w:val="footer"/>
    <w:basedOn w:val="Normlny"/>
    <w:link w:val="PtaChar"/>
    <w:uiPriority w:val="99"/>
    <w:rsid w:val="0034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341A14"/>
    <w:rPr>
      <w:rFonts w:cs="Times New Roman"/>
    </w:rPr>
  </w:style>
  <w:style w:type="table" w:styleId="Strednmrieka3zvraznenie1">
    <w:name w:val="Medium Grid 3 Accent 1"/>
    <w:basedOn w:val="Normlnatabuka"/>
    <w:uiPriority w:val="99"/>
    <w:rsid w:val="00C020D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ezriadkovania">
    <w:name w:val="No Spacing"/>
    <w:link w:val="BezriadkovaniaChar"/>
    <w:uiPriority w:val="99"/>
    <w:qFormat/>
    <w:rsid w:val="00C020D1"/>
    <w:rPr>
      <w:rFonts w:eastAsia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99"/>
    <w:locked/>
    <w:rsid w:val="00C020D1"/>
    <w:rPr>
      <w:rFonts w:eastAsia="Times New Roman" w:cs="Times New Roman"/>
      <w:sz w:val="22"/>
      <w:szCs w:val="22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rsid w:val="00C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20D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0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B20440"/>
    <w:pPr>
      <w:ind w:left="720"/>
      <w:contextualSpacing/>
    </w:pPr>
    <w:rPr>
      <w:rFonts w:eastAsia="Times New Roman"/>
      <w:lang w:eastAsia="sk-SK"/>
    </w:rPr>
  </w:style>
  <w:style w:type="paragraph" w:customStyle="1" w:styleId="Zobrazispiatoenadresu">
    <w:name w:val="Zobrazi spiatoenú adresu"/>
    <w:basedOn w:val="Normlny"/>
    <w:uiPriority w:val="99"/>
    <w:rsid w:val="005C1B53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CC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366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D36641"/>
    <w:rPr>
      <w:rFonts w:ascii="Cambria" w:hAnsi="Cambria" w:cs="Times New Roman"/>
      <w:b/>
      <w:bCs/>
      <w:color w:val="4F81BD"/>
      <w:lang w:eastAsia="sk-SK"/>
    </w:rPr>
  </w:style>
  <w:style w:type="paragraph" w:styleId="Hlavika">
    <w:name w:val="header"/>
    <w:basedOn w:val="Normlny"/>
    <w:link w:val="HlavikaChar"/>
    <w:uiPriority w:val="99"/>
    <w:rsid w:val="0034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341A14"/>
    <w:rPr>
      <w:rFonts w:cs="Times New Roman"/>
    </w:rPr>
  </w:style>
  <w:style w:type="paragraph" w:styleId="Pta">
    <w:name w:val="footer"/>
    <w:basedOn w:val="Normlny"/>
    <w:link w:val="PtaChar"/>
    <w:uiPriority w:val="99"/>
    <w:rsid w:val="0034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341A14"/>
    <w:rPr>
      <w:rFonts w:cs="Times New Roman"/>
    </w:rPr>
  </w:style>
  <w:style w:type="table" w:styleId="Strednmrieka3zvraznenie1">
    <w:name w:val="Medium Grid 3 Accent 1"/>
    <w:basedOn w:val="Normlnatabuka"/>
    <w:uiPriority w:val="99"/>
    <w:rsid w:val="00C020D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ezriadkovania">
    <w:name w:val="No Spacing"/>
    <w:link w:val="BezriadkovaniaChar"/>
    <w:uiPriority w:val="99"/>
    <w:qFormat/>
    <w:rsid w:val="00C020D1"/>
    <w:rPr>
      <w:rFonts w:eastAsia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99"/>
    <w:locked/>
    <w:rsid w:val="00C020D1"/>
    <w:rPr>
      <w:rFonts w:eastAsia="Times New Roman" w:cs="Times New Roman"/>
      <w:sz w:val="22"/>
      <w:szCs w:val="22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rsid w:val="00C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20D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0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B20440"/>
    <w:pPr>
      <w:ind w:left="720"/>
      <w:contextualSpacing/>
    </w:pPr>
    <w:rPr>
      <w:rFonts w:eastAsia="Times New Roman"/>
      <w:lang w:eastAsia="sk-SK"/>
    </w:rPr>
  </w:style>
  <w:style w:type="paragraph" w:customStyle="1" w:styleId="Zobrazispiatoenadresu">
    <w:name w:val="Zobrazi spiatoenú adresu"/>
    <w:basedOn w:val="Normlny"/>
    <w:uiPriority w:val="99"/>
    <w:rsid w:val="005C1B53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Deň zasadnutia MsZ / Testületi ülés napja:</vt:lpstr>
    </vt:vector>
  </TitlesOfParts>
  <Company>ATC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Deň zasadnutia MsZ / Testületi ülés napja:</dc:title>
  <dc:creator>Burgelová Kristína</dc:creator>
  <cp:lastModifiedBy>Molnárová Zuzana</cp:lastModifiedBy>
  <cp:revision>6</cp:revision>
  <cp:lastPrinted>2019-09-06T09:33:00Z</cp:lastPrinted>
  <dcterms:created xsi:type="dcterms:W3CDTF">2019-09-06T07:55:00Z</dcterms:created>
  <dcterms:modified xsi:type="dcterms:W3CDTF">2019-09-06T09:43:00Z</dcterms:modified>
</cp:coreProperties>
</file>